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928" w:rsidRPr="001A08EA" w:rsidRDefault="00824928" w:rsidP="00824928">
      <w:pPr>
        <w:spacing w:after="0" w:line="300" w:lineRule="exact"/>
        <w:rPr>
          <w:rFonts w:eastAsia="Times New Roman" w:cstheme="minorHAnsi"/>
          <w:b/>
          <w:sz w:val="32"/>
          <w:lang w:val="nb-NO"/>
        </w:rPr>
      </w:pPr>
    </w:p>
    <w:p w:rsidR="00824928" w:rsidRPr="001A08EA" w:rsidRDefault="00824928" w:rsidP="00824928">
      <w:pPr>
        <w:spacing w:after="0" w:line="300" w:lineRule="exact"/>
        <w:rPr>
          <w:rFonts w:eastAsia="Times New Roman" w:cstheme="minorHAnsi"/>
          <w:b/>
          <w:sz w:val="32"/>
          <w:lang w:val="nb-NO"/>
        </w:rPr>
      </w:pPr>
    </w:p>
    <w:p w:rsidR="009A6F84" w:rsidRDefault="009A6F84" w:rsidP="00824928">
      <w:pPr>
        <w:spacing w:after="0" w:line="300" w:lineRule="exact"/>
        <w:rPr>
          <w:rFonts w:eastAsia="Times New Roman" w:cstheme="minorHAnsi"/>
          <w:b/>
          <w:sz w:val="32"/>
          <w:lang w:val="nb-NO"/>
        </w:rPr>
      </w:pPr>
    </w:p>
    <w:p w:rsidR="00A51162" w:rsidRDefault="00A51162" w:rsidP="00824928">
      <w:pPr>
        <w:spacing w:after="0" w:line="300" w:lineRule="exact"/>
        <w:rPr>
          <w:rFonts w:eastAsia="Times New Roman" w:cstheme="minorHAnsi"/>
          <w:b/>
          <w:sz w:val="32"/>
          <w:lang w:val="nb-NO"/>
        </w:rPr>
      </w:pPr>
    </w:p>
    <w:p w:rsidR="00A51162" w:rsidRDefault="00A51162" w:rsidP="00824928">
      <w:pPr>
        <w:spacing w:after="0" w:line="300" w:lineRule="exact"/>
        <w:rPr>
          <w:rFonts w:eastAsia="Times New Roman" w:cstheme="minorHAnsi"/>
          <w:b/>
          <w:sz w:val="32"/>
          <w:lang w:val="nb-NO"/>
        </w:rPr>
      </w:pPr>
    </w:p>
    <w:p w:rsidR="00A51162" w:rsidRDefault="00A51162" w:rsidP="00824928">
      <w:pPr>
        <w:spacing w:after="0" w:line="300" w:lineRule="exact"/>
        <w:rPr>
          <w:rFonts w:eastAsia="Times New Roman" w:cstheme="minorHAnsi"/>
          <w:b/>
          <w:sz w:val="32"/>
          <w:lang w:val="nb-NO"/>
        </w:rPr>
      </w:pPr>
      <w:r>
        <w:rPr>
          <w:rFonts w:eastAsia="Times New Roman" w:cstheme="minorHAnsi"/>
          <w:b/>
          <w:noProof/>
          <w:sz w:val="32"/>
          <w:lang w:val="nb-NO" w:eastAsia="nb-NO"/>
        </w:rPr>
        <w:drawing>
          <wp:anchor distT="0" distB="0" distL="114300" distR="114300" simplePos="0" relativeHeight="251658240" behindDoc="0" locked="0" layoutInCell="1" allowOverlap="1">
            <wp:simplePos x="0" y="0"/>
            <wp:positionH relativeFrom="column">
              <wp:posOffset>-4445</wp:posOffset>
            </wp:positionH>
            <wp:positionV relativeFrom="paragraph">
              <wp:posOffset>-1004570</wp:posOffset>
            </wp:positionV>
            <wp:extent cx="5488564" cy="1152525"/>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DE-logo-norm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8564" cy="1152525"/>
                    </a:xfrm>
                    <a:prstGeom prst="rect">
                      <a:avLst/>
                    </a:prstGeom>
                  </pic:spPr>
                </pic:pic>
              </a:graphicData>
            </a:graphic>
            <wp14:sizeRelH relativeFrom="page">
              <wp14:pctWidth>0</wp14:pctWidth>
            </wp14:sizeRelH>
            <wp14:sizeRelV relativeFrom="page">
              <wp14:pctHeight>0</wp14:pctHeight>
            </wp14:sizeRelV>
          </wp:anchor>
        </w:drawing>
      </w:r>
    </w:p>
    <w:p w:rsidR="00A51162" w:rsidRDefault="00A51162" w:rsidP="00824928">
      <w:pPr>
        <w:spacing w:after="0" w:line="300" w:lineRule="exact"/>
        <w:rPr>
          <w:rFonts w:eastAsia="Times New Roman" w:cstheme="minorHAnsi"/>
          <w:b/>
          <w:sz w:val="32"/>
          <w:lang w:val="nb-NO"/>
        </w:rPr>
      </w:pPr>
    </w:p>
    <w:p w:rsidR="00A51162" w:rsidRDefault="00A51162" w:rsidP="00824928">
      <w:pPr>
        <w:spacing w:after="0" w:line="300" w:lineRule="exact"/>
        <w:rPr>
          <w:rFonts w:eastAsia="Times New Roman" w:cstheme="minorHAnsi"/>
          <w:b/>
          <w:sz w:val="32"/>
          <w:lang w:val="nb-NO"/>
        </w:rPr>
      </w:pPr>
    </w:p>
    <w:p w:rsidR="00824928" w:rsidRPr="001A08EA" w:rsidRDefault="00824928" w:rsidP="00824928">
      <w:pPr>
        <w:spacing w:after="0" w:line="300" w:lineRule="exact"/>
        <w:rPr>
          <w:rFonts w:eastAsia="Times New Roman" w:cstheme="minorHAnsi"/>
          <w:b/>
          <w:sz w:val="32"/>
          <w:lang w:val="nb-NO"/>
        </w:rPr>
      </w:pPr>
      <w:r w:rsidRPr="001A08EA">
        <w:rPr>
          <w:rFonts w:eastAsia="Times New Roman" w:cstheme="minorHAnsi"/>
          <w:b/>
          <w:sz w:val="32"/>
          <w:lang w:val="nb-NO"/>
        </w:rPr>
        <w:t>Referat fra møte i Rådet for dyreetikk</w:t>
      </w:r>
    </w:p>
    <w:p w:rsidR="00824928" w:rsidRPr="001A08EA" w:rsidRDefault="00824928" w:rsidP="00824928">
      <w:pPr>
        <w:spacing w:after="0" w:line="300" w:lineRule="exact"/>
        <w:rPr>
          <w:rFonts w:eastAsia="Times New Roman" w:cstheme="minorHAnsi"/>
          <w:b/>
          <w:lang w:val="nb-NO"/>
        </w:rPr>
      </w:pPr>
    </w:p>
    <w:p w:rsidR="00824928" w:rsidRPr="001A08EA" w:rsidRDefault="00824928" w:rsidP="00824928">
      <w:pPr>
        <w:spacing w:after="0" w:line="300" w:lineRule="exact"/>
        <w:rPr>
          <w:rFonts w:eastAsia="Times New Roman" w:cstheme="minorHAnsi"/>
          <w:b/>
          <w:lang w:val="nb-NO"/>
        </w:rPr>
      </w:pPr>
      <w:r w:rsidRPr="001A08EA">
        <w:rPr>
          <w:rFonts w:eastAsia="Times New Roman" w:cstheme="minorHAnsi"/>
          <w:b/>
          <w:lang w:val="nb-NO"/>
        </w:rPr>
        <w:t xml:space="preserve">Sted og dato: </w:t>
      </w:r>
    </w:p>
    <w:p w:rsidR="00824928" w:rsidRPr="001A08EA" w:rsidRDefault="00824928" w:rsidP="00824928">
      <w:pPr>
        <w:spacing w:after="0" w:line="300" w:lineRule="exact"/>
        <w:rPr>
          <w:rFonts w:eastAsia="Times New Roman" w:cstheme="minorHAnsi"/>
          <w:lang w:val="nb-NO"/>
        </w:rPr>
      </w:pPr>
      <w:r w:rsidRPr="001A08EA">
        <w:rPr>
          <w:rStyle w:val="st1"/>
          <w:rFonts w:cstheme="minorHAnsi"/>
          <w:bCs/>
          <w:lang w:val="nb-NO"/>
        </w:rPr>
        <w:t>Veterinærinstituttet i Oslo</w:t>
      </w:r>
      <w:r w:rsidRPr="001A08EA">
        <w:rPr>
          <w:rFonts w:eastAsia="Times New Roman" w:cstheme="minorHAnsi"/>
          <w:lang w:val="nb-NO"/>
        </w:rPr>
        <w:t xml:space="preserve">, </w:t>
      </w:r>
      <w:r w:rsidRPr="001A08EA">
        <w:rPr>
          <w:rFonts w:eastAsia="Times New Roman" w:cstheme="minorHAnsi"/>
          <w:color w:val="000000"/>
          <w:lang w:val="nb-NO"/>
        </w:rPr>
        <w:t xml:space="preserve">torsdag </w:t>
      </w:r>
      <w:r w:rsidR="00A51162">
        <w:rPr>
          <w:rFonts w:eastAsia="Times New Roman" w:cstheme="minorHAnsi"/>
          <w:color w:val="000000"/>
          <w:lang w:val="nb-NO"/>
        </w:rPr>
        <w:t>1</w:t>
      </w:r>
      <w:r w:rsidRPr="001A08EA">
        <w:rPr>
          <w:rFonts w:eastAsia="Times New Roman" w:cstheme="minorHAnsi"/>
          <w:color w:val="000000"/>
          <w:lang w:val="nb-NO"/>
        </w:rPr>
        <w:t xml:space="preserve">. </w:t>
      </w:r>
      <w:r w:rsidR="00A51162">
        <w:rPr>
          <w:rFonts w:eastAsia="Times New Roman" w:cstheme="minorHAnsi"/>
          <w:color w:val="000000"/>
          <w:lang w:val="nb-NO"/>
        </w:rPr>
        <w:t>juni</w:t>
      </w:r>
      <w:r w:rsidRPr="001A08EA">
        <w:rPr>
          <w:rFonts w:eastAsia="Times New Roman" w:cstheme="minorHAnsi"/>
          <w:color w:val="000000"/>
          <w:lang w:val="nb-NO"/>
        </w:rPr>
        <w:t xml:space="preserve"> 201</w:t>
      </w:r>
      <w:r w:rsidR="00016979">
        <w:rPr>
          <w:rFonts w:eastAsia="Times New Roman" w:cstheme="minorHAnsi"/>
          <w:color w:val="000000"/>
          <w:lang w:val="nb-NO"/>
        </w:rPr>
        <w:t>7</w:t>
      </w:r>
      <w:r w:rsidRPr="001A08EA">
        <w:rPr>
          <w:rFonts w:eastAsia="Times New Roman" w:cstheme="minorHAnsi"/>
          <w:lang w:val="nb-NO"/>
        </w:rPr>
        <w:t xml:space="preserve"> kl. 10.00-15.00.</w:t>
      </w:r>
    </w:p>
    <w:p w:rsidR="00824928" w:rsidRPr="001A08EA" w:rsidRDefault="00824928" w:rsidP="00824928">
      <w:pPr>
        <w:spacing w:after="0" w:line="300" w:lineRule="exact"/>
        <w:rPr>
          <w:rFonts w:eastAsia="Times New Roman" w:cstheme="minorHAnsi"/>
          <w:lang w:val="nb-NO"/>
        </w:rPr>
      </w:pPr>
    </w:p>
    <w:p w:rsidR="00824928" w:rsidRPr="001A08EA" w:rsidRDefault="00824928" w:rsidP="00824928">
      <w:pPr>
        <w:spacing w:after="0" w:line="300" w:lineRule="exact"/>
        <w:rPr>
          <w:rFonts w:eastAsia="Times New Roman" w:cstheme="minorHAnsi"/>
          <w:b/>
          <w:lang w:val="nb-NO"/>
        </w:rPr>
      </w:pPr>
    </w:p>
    <w:p w:rsidR="00824928" w:rsidRPr="001A08EA" w:rsidRDefault="00824928" w:rsidP="00824928">
      <w:pPr>
        <w:spacing w:after="0" w:line="300" w:lineRule="exact"/>
        <w:rPr>
          <w:rFonts w:eastAsia="Times New Roman" w:cstheme="minorHAnsi"/>
          <w:b/>
          <w:lang w:val="nb-NO"/>
        </w:rPr>
        <w:sectPr w:rsidR="00824928" w:rsidRPr="001A08EA">
          <w:footerReference w:type="default" r:id="rId9"/>
          <w:pgSz w:w="11906" w:h="16838"/>
          <w:pgMar w:top="1417" w:right="1417" w:bottom="1417" w:left="1417" w:header="708" w:footer="708" w:gutter="0"/>
          <w:cols w:space="708"/>
          <w:docGrid w:linePitch="360"/>
        </w:sectPr>
      </w:pPr>
    </w:p>
    <w:p w:rsidR="00824928" w:rsidRPr="001A08EA" w:rsidRDefault="00824928" w:rsidP="00824928">
      <w:pPr>
        <w:spacing w:after="0" w:line="300" w:lineRule="exact"/>
        <w:rPr>
          <w:rFonts w:eastAsia="Times New Roman" w:cstheme="minorHAnsi"/>
          <w:b/>
          <w:lang w:val="nb-NO"/>
        </w:rPr>
      </w:pPr>
      <w:r w:rsidRPr="001A08EA">
        <w:rPr>
          <w:rFonts w:eastAsia="Times New Roman" w:cstheme="minorHAnsi"/>
          <w:b/>
          <w:lang w:val="nb-NO"/>
        </w:rPr>
        <w:t>Tilstede:</w:t>
      </w:r>
    </w:p>
    <w:p w:rsidR="00997858" w:rsidRPr="001A08EA" w:rsidRDefault="00997858" w:rsidP="00824928">
      <w:pPr>
        <w:spacing w:after="0" w:line="300" w:lineRule="exact"/>
        <w:rPr>
          <w:rFonts w:eastAsia="Times New Roman" w:cstheme="minorHAnsi"/>
          <w:lang w:val="nb-NO"/>
        </w:rPr>
      </w:pPr>
      <w:r w:rsidRPr="001A08EA">
        <w:rPr>
          <w:rFonts w:eastAsia="Times New Roman" w:cstheme="minorHAnsi"/>
          <w:lang w:val="nb-NO"/>
        </w:rPr>
        <w:t>Grete Bæverfjord</w:t>
      </w:r>
    </w:p>
    <w:p w:rsidR="00824928" w:rsidRPr="001A08EA" w:rsidRDefault="00824928" w:rsidP="00824928">
      <w:pPr>
        <w:spacing w:after="0" w:line="300" w:lineRule="exact"/>
        <w:rPr>
          <w:rFonts w:eastAsia="Times New Roman" w:cstheme="minorHAnsi"/>
          <w:lang w:val="nb-NO"/>
        </w:rPr>
      </w:pPr>
      <w:r w:rsidRPr="001A08EA">
        <w:rPr>
          <w:rFonts w:eastAsia="Times New Roman" w:cstheme="minorHAnsi"/>
          <w:lang w:val="nb-NO"/>
        </w:rPr>
        <w:t>Marit Bærøe</w:t>
      </w:r>
    </w:p>
    <w:p w:rsidR="00824928" w:rsidRPr="001A08EA" w:rsidRDefault="00824928" w:rsidP="00824928">
      <w:pPr>
        <w:spacing w:after="0" w:line="300" w:lineRule="exact"/>
        <w:rPr>
          <w:rFonts w:eastAsia="Times New Roman" w:cstheme="minorHAnsi"/>
          <w:lang w:val="nb-NO"/>
        </w:rPr>
      </w:pPr>
      <w:r w:rsidRPr="001A08EA">
        <w:rPr>
          <w:rFonts w:eastAsia="Times New Roman" w:cstheme="minorHAnsi"/>
          <w:lang w:val="nb-NO"/>
        </w:rPr>
        <w:t>Thomas Torgersen</w:t>
      </w:r>
    </w:p>
    <w:p w:rsidR="00824928" w:rsidRDefault="00824928" w:rsidP="00824928">
      <w:pPr>
        <w:spacing w:after="0" w:line="300" w:lineRule="exact"/>
        <w:rPr>
          <w:rFonts w:eastAsia="Times New Roman" w:cstheme="minorHAnsi"/>
          <w:lang w:val="nb-NO"/>
        </w:rPr>
      </w:pPr>
      <w:r w:rsidRPr="001A08EA">
        <w:rPr>
          <w:rFonts w:eastAsia="Times New Roman" w:cstheme="minorHAnsi"/>
          <w:lang w:val="nb-NO"/>
        </w:rPr>
        <w:t>Einar Frogner</w:t>
      </w:r>
    </w:p>
    <w:p w:rsidR="00E65223" w:rsidRDefault="00E65223" w:rsidP="00824928">
      <w:pPr>
        <w:spacing w:after="0" w:line="300" w:lineRule="exact"/>
        <w:rPr>
          <w:rFonts w:eastAsia="Times New Roman" w:cstheme="minorHAnsi"/>
          <w:lang w:val="nb-NO"/>
        </w:rPr>
      </w:pPr>
      <w:r>
        <w:rPr>
          <w:rFonts w:eastAsia="Times New Roman" w:cstheme="minorHAnsi"/>
          <w:lang w:val="nb-NO"/>
        </w:rPr>
        <w:t>Guri Larsen</w:t>
      </w:r>
    </w:p>
    <w:p w:rsidR="00E65223" w:rsidRPr="001A08EA" w:rsidRDefault="00E65223" w:rsidP="00824928">
      <w:pPr>
        <w:spacing w:after="0" w:line="300" w:lineRule="exact"/>
        <w:rPr>
          <w:rFonts w:eastAsia="Times New Roman" w:cstheme="minorHAnsi"/>
          <w:lang w:val="nb-NO"/>
        </w:rPr>
      </w:pPr>
      <w:r>
        <w:rPr>
          <w:rFonts w:eastAsia="Times New Roman" w:cstheme="minorHAnsi"/>
          <w:lang w:val="nb-NO"/>
        </w:rPr>
        <w:t>Stine Vhile</w:t>
      </w:r>
    </w:p>
    <w:p w:rsidR="00824928" w:rsidRPr="001A08EA" w:rsidRDefault="00824928" w:rsidP="00824928">
      <w:pPr>
        <w:spacing w:after="0" w:line="300" w:lineRule="exact"/>
        <w:rPr>
          <w:rFonts w:eastAsia="Times New Roman" w:cstheme="minorHAnsi"/>
          <w:lang w:val="nb-NO"/>
        </w:rPr>
      </w:pPr>
      <w:r w:rsidRPr="001A08EA">
        <w:rPr>
          <w:rFonts w:eastAsia="Times New Roman" w:cstheme="minorHAnsi"/>
          <w:lang w:val="nb-NO"/>
        </w:rPr>
        <w:t>Kristian Ellingsen-Dalskau (sekretær)</w:t>
      </w:r>
    </w:p>
    <w:p w:rsidR="00997858" w:rsidRPr="001A08EA" w:rsidRDefault="00997858" w:rsidP="00824928">
      <w:pPr>
        <w:spacing w:after="0" w:line="300" w:lineRule="exact"/>
        <w:rPr>
          <w:rFonts w:eastAsia="Times New Roman" w:cstheme="minorHAnsi"/>
          <w:b/>
          <w:lang w:val="nb-NO"/>
        </w:rPr>
      </w:pPr>
    </w:p>
    <w:p w:rsidR="00824928" w:rsidRPr="001A08EA" w:rsidRDefault="00824928" w:rsidP="00824928">
      <w:pPr>
        <w:spacing w:after="0" w:line="300" w:lineRule="exact"/>
        <w:rPr>
          <w:rFonts w:eastAsia="Times New Roman" w:cstheme="minorHAnsi"/>
          <w:b/>
          <w:lang w:val="nb-NO"/>
        </w:rPr>
      </w:pPr>
      <w:r w:rsidRPr="001A08EA">
        <w:rPr>
          <w:rFonts w:eastAsia="Times New Roman" w:cstheme="minorHAnsi"/>
          <w:b/>
          <w:lang w:val="nb-NO"/>
        </w:rPr>
        <w:t>Forfall:</w:t>
      </w:r>
    </w:p>
    <w:p w:rsidR="00E65223" w:rsidRPr="001A08EA" w:rsidRDefault="00E65223" w:rsidP="00E65223">
      <w:pPr>
        <w:spacing w:after="0" w:line="300" w:lineRule="exact"/>
        <w:rPr>
          <w:rFonts w:eastAsia="Times New Roman" w:cstheme="minorHAnsi"/>
          <w:lang w:val="nb-NO"/>
        </w:rPr>
      </w:pPr>
      <w:r w:rsidRPr="001A08EA">
        <w:rPr>
          <w:rFonts w:eastAsia="Times New Roman" w:cstheme="minorHAnsi"/>
          <w:lang w:val="nb-NO"/>
        </w:rPr>
        <w:t>Inger Lise Andersen</w:t>
      </w:r>
    </w:p>
    <w:p w:rsidR="00824928" w:rsidRPr="001A08EA" w:rsidRDefault="00824928" w:rsidP="00824928">
      <w:pPr>
        <w:spacing w:after="0" w:line="300" w:lineRule="exact"/>
        <w:rPr>
          <w:rFonts w:eastAsia="Times New Roman" w:cstheme="minorHAnsi"/>
          <w:lang w:val="nb-NO"/>
        </w:rPr>
      </w:pPr>
      <w:r w:rsidRPr="001A08EA">
        <w:rPr>
          <w:rFonts w:eastAsia="Times New Roman" w:cstheme="minorHAnsi"/>
          <w:lang w:val="nb-NO"/>
        </w:rPr>
        <w:t>Randi Moe</w:t>
      </w:r>
    </w:p>
    <w:p w:rsidR="00E65223" w:rsidRPr="001A08EA" w:rsidRDefault="00E65223" w:rsidP="00E65223">
      <w:pPr>
        <w:spacing w:after="0" w:line="300" w:lineRule="exact"/>
        <w:rPr>
          <w:rFonts w:eastAsia="Times New Roman" w:cstheme="minorHAnsi"/>
          <w:lang w:val="nb-NO"/>
        </w:rPr>
      </w:pPr>
      <w:r w:rsidRPr="001A08EA">
        <w:rPr>
          <w:rFonts w:eastAsia="Times New Roman" w:cstheme="minorHAnsi"/>
          <w:lang w:val="nb-NO"/>
        </w:rPr>
        <w:t>Bjørn Ramberg</w:t>
      </w:r>
    </w:p>
    <w:p w:rsidR="00997858" w:rsidRPr="001A08EA" w:rsidRDefault="00997858" w:rsidP="00997858">
      <w:pPr>
        <w:spacing w:after="0" w:line="300" w:lineRule="exact"/>
        <w:rPr>
          <w:rFonts w:eastAsia="Times New Roman" w:cstheme="minorHAnsi"/>
          <w:lang w:val="nb-NO"/>
        </w:rPr>
      </w:pPr>
      <w:r w:rsidRPr="001A08EA">
        <w:rPr>
          <w:rFonts w:eastAsia="Times New Roman" w:cstheme="minorHAnsi"/>
          <w:lang w:val="nb-NO"/>
        </w:rPr>
        <w:t>Odd Harald Eidsmo Barder</w:t>
      </w:r>
    </w:p>
    <w:p w:rsidR="00824928" w:rsidRPr="001A08EA" w:rsidRDefault="00997858" w:rsidP="00824928">
      <w:pPr>
        <w:spacing w:after="0" w:line="300" w:lineRule="exact"/>
        <w:rPr>
          <w:rFonts w:eastAsia="Times New Roman" w:cstheme="minorHAnsi"/>
          <w:lang w:val="nb-NO"/>
        </w:rPr>
      </w:pPr>
      <w:r w:rsidRPr="001A08EA">
        <w:rPr>
          <w:rFonts w:eastAsia="Times New Roman" w:cstheme="minorHAnsi"/>
          <w:lang w:val="nb-NO"/>
        </w:rPr>
        <w:t>Guri Larsen</w:t>
      </w:r>
    </w:p>
    <w:p w:rsidR="00824928" w:rsidRPr="001A08EA" w:rsidRDefault="00824928" w:rsidP="00824928">
      <w:pPr>
        <w:spacing w:after="0" w:line="300" w:lineRule="exact"/>
        <w:rPr>
          <w:rFonts w:eastAsia="Times New Roman" w:cstheme="minorHAnsi"/>
          <w:lang w:val="nb-NO"/>
        </w:rPr>
      </w:pPr>
    </w:p>
    <w:p w:rsidR="00824928" w:rsidRPr="001A08EA" w:rsidRDefault="00824928" w:rsidP="00824928">
      <w:pPr>
        <w:spacing w:after="0" w:line="300" w:lineRule="exact"/>
        <w:rPr>
          <w:rFonts w:eastAsia="Times New Roman" w:cstheme="minorHAnsi"/>
          <w:lang w:val="nb-NO"/>
        </w:rPr>
      </w:pPr>
    </w:p>
    <w:p w:rsidR="00824928" w:rsidRPr="001A08EA" w:rsidRDefault="00824928" w:rsidP="00824928">
      <w:pPr>
        <w:spacing w:after="0" w:line="300" w:lineRule="exact"/>
        <w:rPr>
          <w:rFonts w:eastAsia="Times New Roman" w:cstheme="minorHAnsi"/>
          <w:lang w:val="nb-NO"/>
        </w:rPr>
        <w:sectPr w:rsidR="00824928" w:rsidRPr="001A08EA" w:rsidSect="00824928">
          <w:type w:val="continuous"/>
          <w:pgSz w:w="11906" w:h="16838"/>
          <w:pgMar w:top="1417" w:right="1417" w:bottom="1417" w:left="1417" w:header="708" w:footer="708" w:gutter="0"/>
          <w:cols w:num="2" w:space="708"/>
          <w:docGrid w:linePitch="360"/>
        </w:sectPr>
      </w:pPr>
    </w:p>
    <w:p w:rsidR="00824928" w:rsidRPr="001A08EA" w:rsidRDefault="00824928" w:rsidP="00824928">
      <w:pPr>
        <w:spacing w:after="0" w:line="300" w:lineRule="exact"/>
        <w:rPr>
          <w:rFonts w:eastAsia="Times New Roman" w:cstheme="minorHAnsi"/>
          <w:lang w:val="nb-NO"/>
        </w:rPr>
      </w:pPr>
    </w:p>
    <w:p w:rsidR="00824928" w:rsidRPr="001A08EA" w:rsidRDefault="00824928" w:rsidP="00824928">
      <w:pPr>
        <w:spacing w:after="0" w:line="300" w:lineRule="exact"/>
        <w:rPr>
          <w:rFonts w:eastAsia="Times New Roman" w:cstheme="minorHAnsi"/>
          <w:lang w:val="nb-NO"/>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767"/>
        <w:gridCol w:w="5604"/>
        <w:gridCol w:w="1346"/>
      </w:tblGrid>
      <w:tr w:rsidR="00824928" w:rsidRPr="001A08EA" w:rsidTr="00A735DA">
        <w:tc>
          <w:tcPr>
            <w:tcW w:w="496" w:type="dxa"/>
          </w:tcPr>
          <w:p w:rsidR="00824928" w:rsidRPr="001A08EA" w:rsidRDefault="00824928" w:rsidP="00824928">
            <w:pPr>
              <w:spacing w:after="0" w:line="300" w:lineRule="exact"/>
              <w:rPr>
                <w:rFonts w:eastAsia="Times New Roman" w:cstheme="minorHAnsi"/>
                <w:b/>
                <w:lang w:val="nb-NO"/>
              </w:rPr>
            </w:pPr>
            <w:r w:rsidRPr="001A08EA">
              <w:rPr>
                <w:rFonts w:eastAsia="Times New Roman" w:cstheme="minorHAnsi"/>
                <w:b/>
                <w:lang w:val="nb-NO"/>
              </w:rPr>
              <w:t>Nr.</w:t>
            </w:r>
          </w:p>
        </w:tc>
        <w:tc>
          <w:tcPr>
            <w:tcW w:w="1767" w:type="dxa"/>
          </w:tcPr>
          <w:p w:rsidR="00824928" w:rsidRPr="001A08EA" w:rsidRDefault="00824928" w:rsidP="00824928">
            <w:pPr>
              <w:spacing w:after="0" w:line="300" w:lineRule="exact"/>
              <w:rPr>
                <w:rFonts w:eastAsia="Times New Roman" w:cstheme="minorHAnsi"/>
                <w:b/>
                <w:lang w:val="nb-NO"/>
              </w:rPr>
            </w:pPr>
            <w:r w:rsidRPr="001A08EA">
              <w:rPr>
                <w:rFonts w:eastAsia="Times New Roman" w:cstheme="minorHAnsi"/>
                <w:b/>
                <w:lang w:val="nb-NO"/>
              </w:rPr>
              <w:t>Sak</w:t>
            </w:r>
          </w:p>
        </w:tc>
        <w:tc>
          <w:tcPr>
            <w:tcW w:w="5604" w:type="dxa"/>
          </w:tcPr>
          <w:p w:rsidR="00824928" w:rsidRPr="001A08EA" w:rsidRDefault="00824928" w:rsidP="00824928">
            <w:pPr>
              <w:spacing w:after="0" w:line="300" w:lineRule="exact"/>
              <w:rPr>
                <w:rFonts w:eastAsia="Times New Roman" w:cstheme="minorHAnsi"/>
                <w:b/>
                <w:lang w:val="nb-NO"/>
              </w:rPr>
            </w:pPr>
            <w:r w:rsidRPr="001A08EA">
              <w:rPr>
                <w:rFonts w:eastAsia="Times New Roman" w:cstheme="minorHAnsi"/>
                <w:b/>
                <w:lang w:val="nb-NO"/>
              </w:rPr>
              <w:t>Konklusjon</w:t>
            </w:r>
          </w:p>
        </w:tc>
        <w:tc>
          <w:tcPr>
            <w:tcW w:w="1346" w:type="dxa"/>
          </w:tcPr>
          <w:p w:rsidR="00824928" w:rsidRPr="001A08EA" w:rsidRDefault="00824928" w:rsidP="00824928">
            <w:pPr>
              <w:spacing w:after="0" w:line="300" w:lineRule="exact"/>
              <w:jc w:val="center"/>
              <w:rPr>
                <w:rFonts w:eastAsia="Times New Roman" w:cstheme="minorHAnsi"/>
                <w:b/>
                <w:lang w:val="nb-NO"/>
              </w:rPr>
            </w:pPr>
            <w:r w:rsidRPr="001A08EA">
              <w:rPr>
                <w:rFonts w:eastAsia="Times New Roman" w:cstheme="minorHAnsi"/>
                <w:b/>
                <w:lang w:val="nb-NO"/>
              </w:rPr>
              <w:t>Ansvarlig for oppfølgning</w:t>
            </w:r>
          </w:p>
        </w:tc>
      </w:tr>
      <w:tr w:rsidR="00824928" w:rsidRPr="00016979" w:rsidTr="00A735DA">
        <w:tc>
          <w:tcPr>
            <w:tcW w:w="496" w:type="dxa"/>
          </w:tcPr>
          <w:p w:rsidR="00824928" w:rsidRPr="001A08EA" w:rsidRDefault="00824928" w:rsidP="00824928">
            <w:pPr>
              <w:spacing w:after="0" w:line="300" w:lineRule="exact"/>
              <w:jc w:val="center"/>
              <w:rPr>
                <w:rFonts w:eastAsia="Times New Roman" w:cstheme="minorHAnsi"/>
                <w:b/>
                <w:lang w:val="nb-NO"/>
              </w:rPr>
            </w:pPr>
            <w:r w:rsidRPr="001A08EA">
              <w:rPr>
                <w:rFonts w:eastAsia="Times New Roman" w:cstheme="minorHAnsi"/>
                <w:b/>
                <w:lang w:val="nb-NO"/>
              </w:rPr>
              <w:t>1</w:t>
            </w:r>
          </w:p>
        </w:tc>
        <w:tc>
          <w:tcPr>
            <w:tcW w:w="1767" w:type="dxa"/>
          </w:tcPr>
          <w:p w:rsidR="00824928" w:rsidRPr="001A08EA" w:rsidRDefault="00824928" w:rsidP="00824928">
            <w:pPr>
              <w:spacing w:after="0" w:line="300" w:lineRule="exact"/>
              <w:rPr>
                <w:rFonts w:eastAsia="Times New Roman" w:cstheme="minorHAnsi"/>
                <w:b/>
                <w:lang w:val="nb-NO"/>
              </w:rPr>
            </w:pPr>
            <w:r w:rsidRPr="001A08EA">
              <w:rPr>
                <w:rFonts w:eastAsia="Times New Roman" w:cstheme="minorHAnsi"/>
                <w:b/>
                <w:lang w:val="nb-NO"/>
              </w:rPr>
              <w:t>Godkjenning av møteinnkallingen og sakslisten</w:t>
            </w:r>
          </w:p>
        </w:tc>
        <w:tc>
          <w:tcPr>
            <w:tcW w:w="5604" w:type="dxa"/>
          </w:tcPr>
          <w:p w:rsidR="00824928" w:rsidRPr="001A08EA" w:rsidRDefault="00824928" w:rsidP="00824928">
            <w:pPr>
              <w:spacing w:after="0" w:line="300" w:lineRule="exact"/>
              <w:rPr>
                <w:rFonts w:eastAsia="Times New Roman" w:cstheme="minorHAnsi"/>
                <w:lang w:val="nb-NO"/>
              </w:rPr>
            </w:pPr>
          </w:p>
          <w:p w:rsidR="001C5D29" w:rsidRPr="001A08EA" w:rsidRDefault="00824928" w:rsidP="0060252E">
            <w:pPr>
              <w:spacing w:after="0" w:line="300" w:lineRule="exact"/>
              <w:rPr>
                <w:rFonts w:eastAsia="Times New Roman" w:cstheme="minorHAnsi"/>
                <w:lang w:val="nb-NO"/>
              </w:rPr>
            </w:pPr>
            <w:r w:rsidRPr="001A08EA">
              <w:rPr>
                <w:rFonts w:eastAsia="Times New Roman" w:cstheme="minorHAnsi"/>
                <w:lang w:val="nb-NO"/>
              </w:rPr>
              <w:t>Godkjent</w:t>
            </w:r>
            <w:r w:rsidR="007E5839">
              <w:rPr>
                <w:rFonts w:eastAsia="Times New Roman" w:cstheme="minorHAnsi"/>
                <w:lang w:val="nb-NO"/>
              </w:rPr>
              <w:t xml:space="preserve"> uten kommentarer</w:t>
            </w:r>
          </w:p>
          <w:p w:rsidR="00722087" w:rsidRPr="001A08EA" w:rsidRDefault="00722087" w:rsidP="0060252E">
            <w:pPr>
              <w:spacing w:after="0" w:line="300" w:lineRule="exact"/>
              <w:rPr>
                <w:rFonts w:eastAsia="Times New Roman" w:cstheme="minorHAnsi"/>
                <w:lang w:val="nb-NO"/>
              </w:rPr>
            </w:pPr>
          </w:p>
          <w:p w:rsidR="001D5E01" w:rsidRPr="001A08EA" w:rsidRDefault="001D5E01" w:rsidP="0060252E">
            <w:pPr>
              <w:spacing w:after="0" w:line="300" w:lineRule="exact"/>
              <w:rPr>
                <w:rFonts w:eastAsia="Times New Roman" w:cstheme="minorHAnsi"/>
                <w:lang w:val="nb-NO"/>
              </w:rPr>
            </w:pPr>
          </w:p>
          <w:p w:rsidR="00824928" w:rsidRPr="001A08EA" w:rsidRDefault="00824928" w:rsidP="0060252E">
            <w:pPr>
              <w:spacing w:after="0" w:line="300" w:lineRule="exact"/>
              <w:rPr>
                <w:rFonts w:eastAsia="Times New Roman" w:cstheme="minorHAnsi"/>
                <w:lang w:val="nb-NO"/>
              </w:rPr>
            </w:pPr>
          </w:p>
        </w:tc>
        <w:tc>
          <w:tcPr>
            <w:tcW w:w="1346" w:type="dxa"/>
          </w:tcPr>
          <w:p w:rsidR="00824928" w:rsidRPr="001A08EA" w:rsidRDefault="00824928" w:rsidP="00824928">
            <w:pPr>
              <w:spacing w:after="0" w:line="300" w:lineRule="exact"/>
              <w:jc w:val="center"/>
              <w:rPr>
                <w:rFonts w:eastAsia="Times New Roman" w:cstheme="minorHAnsi"/>
                <w:b/>
                <w:lang w:val="nb-NO"/>
              </w:rPr>
            </w:pPr>
          </w:p>
          <w:p w:rsidR="0060252E" w:rsidRPr="001A08EA" w:rsidRDefault="0060252E" w:rsidP="00824928">
            <w:pPr>
              <w:spacing w:after="0" w:line="300" w:lineRule="exact"/>
              <w:jc w:val="center"/>
              <w:rPr>
                <w:rFonts w:eastAsia="Times New Roman" w:cstheme="minorHAnsi"/>
                <w:b/>
                <w:lang w:val="nb-NO"/>
              </w:rPr>
            </w:pPr>
          </w:p>
        </w:tc>
      </w:tr>
      <w:tr w:rsidR="00824928" w:rsidRPr="00AD7817" w:rsidTr="00A735DA">
        <w:tc>
          <w:tcPr>
            <w:tcW w:w="496" w:type="dxa"/>
          </w:tcPr>
          <w:p w:rsidR="00824928" w:rsidRPr="001A08EA" w:rsidRDefault="00824928" w:rsidP="00824928">
            <w:pPr>
              <w:spacing w:after="0" w:line="300" w:lineRule="exact"/>
              <w:jc w:val="center"/>
              <w:rPr>
                <w:rFonts w:eastAsia="Times New Roman" w:cstheme="minorHAnsi"/>
                <w:b/>
                <w:lang w:val="nb-NO"/>
              </w:rPr>
            </w:pPr>
            <w:r w:rsidRPr="001A08EA">
              <w:rPr>
                <w:rFonts w:eastAsia="Times New Roman" w:cstheme="minorHAnsi"/>
                <w:b/>
                <w:lang w:val="nb-NO"/>
              </w:rPr>
              <w:t>2</w:t>
            </w:r>
          </w:p>
        </w:tc>
        <w:tc>
          <w:tcPr>
            <w:tcW w:w="1767" w:type="dxa"/>
          </w:tcPr>
          <w:p w:rsidR="00824928" w:rsidRPr="001A08EA" w:rsidRDefault="007E5839" w:rsidP="007E5839">
            <w:pPr>
              <w:spacing w:after="0" w:line="300" w:lineRule="exact"/>
              <w:rPr>
                <w:rFonts w:eastAsia="Times New Roman" w:cstheme="minorHAnsi"/>
                <w:b/>
                <w:lang w:val="nb-NO"/>
              </w:rPr>
            </w:pPr>
            <w:r>
              <w:rPr>
                <w:rFonts w:eastAsia="Times New Roman" w:cstheme="minorHAnsi"/>
                <w:b/>
                <w:lang w:val="nb-NO"/>
              </w:rPr>
              <w:t>Godkjenning av møtereferat fra 22</w:t>
            </w:r>
            <w:r w:rsidR="00824928" w:rsidRPr="001A08EA">
              <w:rPr>
                <w:rFonts w:eastAsia="Times New Roman" w:cstheme="minorHAnsi"/>
                <w:b/>
                <w:lang w:val="nb-NO"/>
              </w:rPr>
              <w:t>. februar 201</w:t>
            </w:r>
            <w:r>
              <w:rPr>
                <w:rFonts w:eastAsia="Times New Roman" w:cstheme="minorHAnsi"/>
                <w:b/>
                <w:lang w:val="nb-NO"/>
              </w:rPr>
              <w:t>7</w:t>
            </w:r>
          </w:p>
        </w:tc>
        <w:tc>
          <w:tcPr>
            <w:tcW w:w="5604" w:type="dxa"/>
          </w:tcPr>
          <w:p w:rsidR="00824928" w:rsidRPr="001A08EA" w:rsidRDefault="00824928" w:rsidP="00824928">
            <w:pPr>
              <w:spacing w:after="0" w:line="300" w:lineRule="exact"/>
              <w:rPr>
                <w:rFonts w:eastAsia="Times New Roman" w:cstheme="minorHAnsi"/>
                <w:lang w:val="nb-NO"/>
              </w:rPr>
            </w:pPr>
          </w:p>
          <w:p w:rsidR="00824928" w:rsidRDefault="00824928" w:rsidP="007E5839">
            <w:pPr>
              <w:spacing w:after="0" w:line="300" w:lineRule="exact"/>
              <w:rPr>
                <w:rFonts w:eastAsia="Times New Roman" w:cstheme="minorHAnsi"/>
                <w:lang w:val="nb-NO"/>
              </w:rPr>
            </w:pPr>
            <w:r w:rsidRPr="001A08EA">
              <w:rPr>
                <w:rFonts w:eastAsia="Times New Roman" w:cstheme="minorHAnsi"/>
                <w:lang w:val="nb-NO"/>
              </w:rPr>
              <w:t>Godkjent</w:t>
            </w:r>
            <w:r w:rsidR="005E48E0" w:rsidRPr="001A08EA">
              <w:rPr>
                <w:rFonts w:eastAsia="Times New Roman" w:cstheme="minorHAnsi"/>
                <w:lang w:val="nb-NO"/>
              </w:rPr>
              <w:t xml:space="preserve"> </w:t>
            </w:r>
          </w:p>
          <w:p w:rsidR="007E5839" w:rsidRDefault="007E5839" w:rsidP="007E5839">
            <w:pPr>
              <w:spacing w:after="0" w:line="300" w:lineRule="exact"/>
              <w:rPr>
                <w:rFonts w:eastAsia="Times New Roman" w:cstheme="minorHAnsi"/>
                <w:lang w:val="nb-NO"/>
              </w:rPr>
            </w:pPr>
          </w:p>
          <w:p w:rsidR="007E5839" w:rsidRPr="001A08EA" w:rsidRDefault="007E5839" w:rsidP="007E5839">
            <w:pPr>
              <w:spacing w:after="0" w:line="300" w:lineRule="exact"/>
              <w:rPr>
                <w:rFonts w:eastAsia="Times New Roman" w:cstheme="minorHAnsi"/>
                <w:lang w:val="nb-NO"/>
              </w:rPr>
            </w:pPr>
            <w:r>
              <w:rPr>
                <w:rFonts w:eastAsia="Times New Roman" w:cstheme="minorHAnsi"/>
                <w:lang w:val="nb-NO"/>
              </w:rPr>
              <w:t>Kort diskusjon rundt bruken av begrepet «fangenskap»  (se sak 5 i referatet fra møtet 22. februar 2017).</w:t>
            </w:r>
          </w:p>
        </w:tc>
        <w:tc>
          <w:tcPr>
            <w:tcW w:w="1346" w:type="dxa"/>
          </w:tcPr>
          <w:p w:rsidR="00824928" w:rsidRPr="001A08EA" w:rsidRDefault="00824928" w:rsidP="00824928">
            <w:pPr>
              <w:spacing w:after="0" w:line="300" w:lineRule="exact"/>
              <w:jc w:val="center"/>
              <w:rPr>
                <w:rFonts w:eastAsia="Times New Roman" w:cstheme="minorHAnsi"/>
                <w:b/>
                <w:lang w:val="nb-NO"/>
              </w:rPr>
            </w:pPr>
          </w:p>
        </w:tc>
      </w:tr>
    </w:tbl>
    <w:p w:rsidR="005E48E0" w:rsidRPr="001A08EA" w:rsidRDefault="005E48E0">
      <w:pPr>
        <w:rPr>
          <w:lang w:val="nb-NO"/>
        </w:rPr>
      </w:pPr>
      <w:r w:rsidRPr="001A08EA">
        <w:rPr>
          <w:lang w:val="nb-NO"/>
        </w:rPr>
        <w:br w:type="page"/>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767"/>
        <w:gridCol w:w="5604"/>
        <w:gridCol w:w="1346"/>
      </w:tblGrid>
      <w:tr w:rsidR="00824928" w:rsidRPr="00AD7817" w:rsidTr="00A735DA">
        <w:tc>
          <w:tcPr>
            <w:tcW w:w="496" w:type="dxa"/>
          </w:tcPr>
          <w:p w:rsidR="00824928" w:rsidRPr="001A08EA" w:rsidRDefault="00824928" w:rsidP="00824928">
            <w:pPr>
              <w:spacing w:after="0" w:line="300" w:lineRule="exact"/>
              <w:jc w:val="center"/>
              <w:rPr>
                <w:rFonts w:eastAsia="Times New Roman" w:cstheme="minorHAnsi"/>
                <w:b/>
                <w:lang w:val="nb-NO"/>
              </w:rPr>
            </w:pPr>
            <w:r w:rsidRPr="001A08EA">
              <w:rPr>
                <w:rFonts w:eastAsia="Times New Roman" w:cstheme="minorHAnsi"/>
                <w:b/>
                <w:lang w:val="nb-NO"/>
              </w:rPr>
              <w:lastRenderedPageBreak/>
              <w:t>3</w:t>
            </w:r>
          </w:p>
        </w:tc>
        <w:tc>
          <w:tcPr>
            <w:tcW w:w="1767" w:type="dxa"/>
          </w:tcPr>
          <w:p w:rsidR="00824928" w:rsidRPr="001A08EA" w:rsidRDefault="00824928" w:rsidP="00824928">
            <w:pPr>
              <w:spacing w:after="0" w:line="300" w:lineRule="exact"/>
              <w:rPr>
                <w:rFonts w:eastAsia="Times New Roman" w:cstheme="minorHAnsi"/>
                <w:b/>
                <w:lang w:val="nb-NO"/>
              </w:rPr>
            </w:pPr>
            <w:r w:rsidRPr="001A08EA">
              <w:rPr>
                <w:rFonts w:eastAsia="Times New Roman" w:cstheme="minorHAnsi"/>
                <w:b/>
                <w:lang w:val="nb-NO"/>
              </w:rPr>
              <w:t>Sekretariatet informerer</w:t>
            </w:r>
          </w:p>
        </w:tc>
        <w:tc>
          <w:tcPr>
            <w:tcW w:w="5604" w:type="dxa"/>
          </w:tcPr>
          <w:p w:rsidR="00E22B73" w:rsidRPr="007E5839" w:rsidRDefault="007E5839" w:rsidP="007E5839">
            <w:pPr>
              <w:spacing w:after="0"/>
              <w:rPr>
                <w:rFonts w:eastAsia="Times New Roman" w:cstheme="minorHAnsi"/>
                <w:u w:val="single"/>
                <w:lang w:val="nb-NO"/>
              </w:rPr>
            </w:pPr>
            <w:r w:rsidRPr="007E5839">
              <w:rPr>
                <w:rFonts w:eastAsia="Times New Roman" w:cstheme="minorHAnsi"/>
                <w:u w:val="single"/>
                <w:lang w:val="nb-NO"/>
              </w:rPr>
              <w:t>Nye medlemmer</w:t>
            </w:r>
          </w:p>
          <w:p w:rsidR="007E5839" w:rsidRDefault="007E5839" w:rsidP="007E5839">
            <w:pPr>
              <w:pStyle w:val="Listeavsnitt"/>
              <w:numPr>
                <w:ilvl w:val="0"/>
                <w:numId w:val="23"/>
              </w:numPr>
              <w:rPr>
                <w:rFonts w:eastAsia="Times New Roman" w:cstheme="minorHAnsi"/>
                <w:lang w:val="nb-NO"/>
              </w:rPr>
            </w:pPr>
            <w:r>
              <w:rPr>
                <w:rFonts w:eastAsia="Times New Roman" w:cstheme="minorHAnsi"/>
                <w:lang w:val="nb-NO"/>
              </w:rPr>
              <w:t>Stine Vhile (førsteamanuensis NMBU) har tatt over som varamedlem for Ragnar Salte som har gått av med pensjon</w:t>
            </w:r>
          </w:p>
          <w:p w:rsidR="007E5839" w:rsidRDefault="007E5839" w:rsidP="007E5839">
            <w:pPr>
              <w:pStyle w:val="Listeavsnitt"/>
              <w:numPr>
                <w:ilvl w:val="0"/>
                <w:numId w:val="23"/>
              </w:numPr>
              <w:rPr>
                <w:rFonts w:eastAsia="Times New Roman" w:cstheme="minorHAnsi"/>
                <w:lang w:val="nb-NO"/>
              </w:rPr>
            </w:pPr>
            <w:r>
              <w:rPr>
                <w:rFonts w:eastAsia="Times New Roman" w:cstheme="minorHAnsi"/>
                <w:lang w:val="nb-NO"/>
              </w:rPr>
              <w:t>Odd</w:t>
            </w:r>
            <w:r w:rsidR="00887CB5">
              <w:rPr>
                <w:rFonts w:eastAsia="Times New Roman" w:cstheme="minorHAnsi"/>
                <w:lang w:val="nb-NO"/>
              </w:rPr>
              <w:t xml:space="preserve"> Harald Eidsmo Barder har meldt ifra at han ønsker å trekke seg fra sitt verv som hovedmedlem i RDE. LMD er i gang med å oppnevne nytt medlem og Odd Harald blir sittende til nytt medlem er oppnevnt. </w:t>
            </w:r>
          </w:p>
          <w:p w:rsidR="00D42982" w:rsidRDefault="00D42982" w:rsidP="00887CB5">
            <w:pPr>
              <w:spacing w:after="0"/>
              <w:rPr>
                <w:rFonts w:eastAsia="Times New Roman" w:cstheme="minorHAnsi"/>
                <w:u w:val="single"/>
                <w:lang w:val="nb-NO"/>
              </w:rPr>
            </w:pPr>
            <w:r w:rsidRPr="00887CB5">
              <w:rPr>
                <w:rFonts w:eastAsia="Times New Roman" w:cstheme="minorHAnsi"/>
                <w:u w:val="single"/>
                <w:lang w:val="nb-NO"/>
              </w:rPr>
              <w:t>EuroFAWC</w:t>
            </w:r>
          </w:p>
          <w:p w:rsidR="00887CB5" w:rsidRPr="00887CB5" w:rsidRDefault="00887CB5" w:rsidP="00887CB5">
            <w:pPr>
              <w:pStyle w:val="Listeavsnitt"/>
              <w:numPr>
                <w:ilvl w:val="0"/>
                <w:numId w:val="24"/>
              </w:numPr>
              <w:rPr>
                <w:rFonts w:eastAsia="Times New Roman" w:cstheme="minorHAnsi"/>
                <w:lang w:val="nb-NO"/>
              </w:rPr>
            </w:pPr>
            <w:r w:rsidRPr="00887CB5">
              <w:rPr>
                <w:rFonts w:eastAsia="Times New Roman" w:cstheme="minorHAnsi"/>
                <w:lang w:val="nb-NO"/>
              </w:rPr>
              <w:t xml:space="preserve">Det ble </w:t>
            </w:r>
            <w:r>
              <w:rPr>
                <w:rFonts w:eastAsia="Times New Roman" w:cstheme="minorHAnsi"/>
                <w:lang w:val="nb-NO"/>
              </w:rPr>
              <w:t>referert kort fra EuroFAWC-møtet (p</w:t>
            </w:r>
            <w:r w:rsidRPr="00887CB5">
              <w:rPr>
                <w:rFonts w:eastAsia="Times New Roman" w:cstheme="minorHAnsi"/>
                <w:lang w:val="nb-NO"/>
              </w:rPr>
              <w:t>araplyorganisasjon for europeiske dyrevelferds- eller etiske råd</w:t>
            </w:r>
            <w:r>
              <w:rPr>
                <w:rFonts w:eastAsia="Times New Roman" w:cstheme="minorHAnsi"/>
                <w:lang w:val="nb-NO"/>
              </w:rPr>
              <w:t>). Møtet ble holdt i Bern 2.-3. mai d.å. og både leder og sekretær holdt innlegg.</w:t>
            </w:r>
          </w:p>
          <w:p w:rsidR="00D42982" w:rsidRPr="00887CB5" w:rsidRDefault="00D42982" w:rsidP="00887CB5">
            <w:pPr>
              <w:spacing w:after="0"/>
              <w:rPr>
                <w:rFonts w:eastAsia="Times New Roman" w:cstheme="minorHAnsi"/>
                <w:u w:val="single"/>
                <w:lang w:val="nb-NO"/>
              </w:rPr>
            </w:pPr>
            <w:r w:rsidRPr="00887CB5">
              <w:rPr>
                <w:rFonts w:eastAsia="Times New Roman" w:cstheme="minorHAnsi"/>
                <w:u w:val="single"/>
                <w:lang w:val="nb-NO"/>
              </w:rPr>
              <w:t>NGO-møte i Mattilsynet</w:t>
            </w:r>
          </w:p>
          <w:p w:rsidR="00887CB5" w:rsidRPr="00887CB5" w:rsidRDefault="00887CB5" w:rsidP="00887CB5">
            <w:pPr>
              <w:pStyle w:val="Listeavsnitt"/>
              <w:numPr>
                <w:ilvl w:val="0"/>
                <w:numId w:val="24"/>
              </w:numPr>
              <w:rPr>
                <w:rFonts w:eastAsia="Times New Roman" w:cstheme="minorHAnsi"/>
                <w:lang w:val="nb-NO"/>
              </w:rPr>
            </w:pPr>
            <w:r>
              <w:rPr>
                <w:rFonts w:eastAsia="Times New Roman" w:cstheme="minorHAnsi"/>
                <w:lang w:val="nb-NO"/>
              </w:rPr>
              <w:t xml:space="preserve">Halvårlig kontaktmøte mellom MT og ulike dyrevernsorganisasjoner. Mye av tiden ble brukt til å diskutere hold av reptiler. </w:t>
            </w:r>
          </w:p>
          <w:p w:rsidR="00781156" w:rsidRDefault="00D42982" w:rsidP="00781156">
            <w:pPr>
              <w:spacing w:after="0"/>
              <w:rPr>
                <w:rFonts w:eastAsia="Times New Roman" w:cstheme="minorHAnsi"/>
                <w:u w:val="single"/>
                <w:lang w:val="nb-NO"/>
              </w:rPr>
            </w:pPr>
            <w:r w:rsidRPr="00887CB5">
              <w:rPr>
                <w:rFonts w:eastAsia="Times New Roman" w:cstheme="minorHAnsi"/>
                <w:u w:val="single"/>
                <w:lang w:val="nb-NO"/>
              </w:rPr>
              <w:t>Nye nettsider/logo</w:t>
            </w:r>
          </w:p>
          <w:p w:rsidR="00781156" w:rsidRPr="005B4411" w:rsidRDefault="00887CB5" w:rsidP="005B4411">
            <w:pPr>
              <w:pStyle w:val="Listeavsnitt"/>
              <w:numPr>
                <w:ilvl w:val="0"/>
                <w:numId w:val="24"/>
              </w:numPr>
              <w:spacing w:after="0"/>
              <w:rPr>
                <w:rFonts w:eastAsia="Times New Roman" w:cstheme="minorHAnsi"/>
                <w:lang w:val="nb-NO"/>
              </w:rPr>
            </w:pPr>
            <w:r w:rsidRPr="005B4411">
              <w:rPr>
                <w:rFonts w:eastAsia="Times New Roman" w:cstheme="minorHAnsi"/>
                <w:lang w:val="nb-NO"/>
              </w:rPr>
              <w:t>Ny logo er på plass</w:t>
            </w:r>
            <w:r w:rsidR="005B4411">
              <w:rPr>
                <w:rFonts w:eastAsia="Times New Roman" w:cstheme="minorHAnsi"/>
                <w:lang w:val="nb-NO"/>
              </w:rPr>
              <w:t>:</w:t>
            </w:r>
          </w:p>
          <w:p w:rsidR="00887CB5" w:rsidRPr="00781156" w:rsidRDefault="005B4411" w:rsidP="005B4411">
            <w:pPr>
              <w:spacing w:after="0"/>
              <w:jc w:val="right"/>
              <w:rPr>
                <w:rFonts w:eastAsia="Times New Roman" w:cstheme="minorHAnsi"/>
                <w:u w:val="single"/>
                <w:lang w:val="nb-NO"/>
              </w:rPr>
            </w:pPr>
            <w:r>
              <w:rPr>
                <w:noProof/>
                <w:lang w:val="nb-NO" w:eastAsia="nb-NO"/>
              </w:rPr>
              <w:drawing>
                <wp:anchor distT="0" distB="0" distL="114300" distR="114300" simplePos="0" relativeHeight="251659264" behindDoc="0" locked="0" layoutInCell="1" allowOverlap="1">
                  <wp:simplePos x="0" y="0"/>
                  <wp:positionH relativeFrom="column">
                    <wp:posOffset>101600</wp:posOffset>
                  </wp:positionH>
                  <wp:positionV relativeFrom="paragraph">
                    <wp:posOffset>263525</wp:posOffset>
                  </wp:positionV>
                  <wp:extent cx="2219325" cy="465455"/>
                  <wp:effectExtent l="0" t="0" r="9525"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DE-logo-norm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9325" cy="465455"/>
                          </a:xfrm>
                          <a:prstGeom prst="rect">
                            <a:avLst/>
                          </a:prstGeom>
                        </pic:spPr>
                      </pic:pic>
                    </a:graphicData>
                  </a:graphic>
                  <wp14:sizeRelH relativeFrom="page">
                    <wp14:pctWidth>0</wp14:pctWidth>
                  </wp14:sizeRelH>
                  <wp14:sizeRelV relativeFrom="page">
                    <wp14:pctHeight>0</wp14:pctHeight>
                  </wp14:sizeRelV>
                </wp:anchor>
              </w:drawing>
            </w:r>
            <w:r w:rsidR="00781156">
              <w:rPr>
                <w:noProof/>
                <w:lang w:val="nb-NO" w:eastAsia="nb-NO"/>
              </w:rPr>
              <w:drawing>
                <wp:inline distT="0" distB="0" distL="0" distR="0" wp14:anchorId="67A6C867" wp14:editId="0462F6E1">
                  <wp:extent cx="984753" cy="1019175"/>
                  <wp:effectExtent l="0" t="0" r="635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DE-Circle-norm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4753" cy="1019175"/>
                          </a:xfrm>
                          <a:prstGeom prst="rect">
                            <a:avLst/>
                          </a:prstGeom>
                        </pic:spPr>
                      </pic:pic>
                    </a:graphicData>
                  </a:graphic>
                </wp:inline>
              </w:drawing>
            </w:r>
          </w:p>
          <w:p w:rsidR="005B4411" w:rsidRDefault="005B4411" w:rsidP="005B4411">
            <w:pPr>
              <w:pStyle w:val="Listeavsnitt"/>
              <w:ind w:left="360"/>
              <w:rPr>
                <w:rFonts w:eastAsia="Times New Roman" w:cstheme="minorHAnsi"/>
                <w:lang w:val="nb-NO"/>
              </w:rPr>
            </w:pPr>
          </w:p>
          <w:p w:rsidR="00887CB5" w:rsidRPr="00887CB5" w:rsidRDefault="00887CB5" w:rsidP="00887CB5">
            <w:pPr>
              <w:pStyle w:val="Listeavsnitt"/>
              <w:numPr>
                <w:ilvl w:val="0"/>
                <w:numId w:val="24"/>
              </w:numPr>
              <w:rPr>
                <w:rFonts w:eastAsia="Times New Roman" w:cstheme="minorHAnsi"/>
                <w:lang w:val="nb-NO"/>
              </w:rPr>
            </w:pPr>
            <w:r>
              <w:rPr>
                <w:rFonts w:eastAsia="Times New Roman" w:cstheme="minorHAnsi"/>
                <w:lang w:val="nb-NO"/>
              </w:rPr>
              <w:t xml:space="preserve">Arbeidet med å flytte alt innhold over på de nye nettsidene utføres 1.-2. juli. Nye </w:t>
            </w:r>
            <w:hyperlink r:id="rId12" w:history="1">
              <w:r w:rsidRPr="003E5A71">
                <w:rPr>
                  <w:rStyle w:val="Hyperkobling"/>
                  <w:rFonts w:eastAsia="Times New Roman" w:cstheme="minorHAnsi"/>
                  <w:lang w:val="nb-NO"/>
                </w:rPr>
                <w:t>www.radetfordyreetikk.no</w:t>
              </w:r>
            </w:hyperlink>
            <w:r>
              <w:rPr>
                <w:rFonts w:eastAsia="Times New Roman" w:cstheme="minorHAnsi"/>
                <w:lang w:val="nb-NO"/>
              </w:rPr>
              <w:t xml:space="preserve"> lanseres kort tid etter dette.</w:t>
            </w:r>
          </w:p>
          <w:p w:rsidR="00D42982" w:rsidRPr="00887CB5" w:rsidRDefault="00D42982" w:rsidP="00887CB5">
            <w:pPr>
              <w:spacing w:after="0"/>
              <w:rPr>
                <w:rFonts w:eastAsia="Times New Roman" w:cstheme="minorHAnsi"/>
                <w:u w:val="single"/>
                <w:lang w:val="nb-NO"/>
              </w:rPr>
            </w:pPr>
            <w:r w:rsidRPr="00887CB5">
              <w:rPr>
                <w:rFonts w:eastAsia="Times New Roman" w:cstheme="minorHAnsi"/>
                <w:u w:val="single"/>
                <w:lang w:val="nb-NO"/>
              </w:rPr>
              <w:t>Dyreetikkonferansen 2017</w:t>
            </w:r>
          </w:p>
          <w:p w:rsidR="00887CB5" w:rsidRDefault="00887CB5" w:rsidP="00887CB5">
            <w:pPr>
              <w:pStyle w:val="Listeavsnitt"/>
              <w:numPr>
                <w:ilvl w:val="0"/>
                <w:numId w:val="24"/>
              </w:numPr>
              <w:rPr>
                <w:rFonts w:eastAsia="Times New Roman" w:cstheme="minorHAnsi"/>
                <w:lang w:val="nb-NO"/>
              </w:rPr>
            </w:pPr>
            <w:r>
              <w:rPr>
                <w:rFonts w:eastAsia="Times New Roman" w:cstheme="minorHAnsi"/>
                <w:lang w:val="nb-NO"/>
              </w:rPr>
              <w:t xml:space="preserve">Også i 2017 vil RDE i samarbeid med </w:t>
            </w:r>
            <w:proofErr w:type="spellStart"/>
            <w:r>
              <w:rPr>
                <w:rFonts w:eastAsia="Times New Roman" w:cstheme="minorHAnsi"/>
                <w:lang w:val="nb-NO"/>
              </w:rPr>
              <w:t>Minding</w:t>
            </w:r>
            <w:proofErr w:type="spellEnd"/>
            <w:r>
              <w:rPr>
                <w:rFonts w:eastAsia="Times New Roman" w:cstheme="minorHAnsi"/>
                <w:lang w:val="nb-NO"/>
              </w:rPr>
              <w:t xml:space="preserve"> </w:t>
            </w:r>
            <w:proofErr w:type="spellStart"/>
            <w:r>
              <w:rPr>
                <w:rFonts w:eastAsia="Times New Roman" w:cstheme="minorHAnsi"/>
                <w:lang w:val="nb-NO"/>
              </w:rPr>
              <w:t>Animals</w:t>
            </w:r>
            <w:proofErr w:type="spellEnd"/>
            <w:r>
              <w:rPr>
                <w:rFonts w:eastAsia="Times New Roman" w:cstheme="minorHAnsi"/>
                <w:lang w:val="nb-NO"/>
              </w:rPr>
              <w:t xml:space="preserve"> </w:t>
            </w:r>
            <w:r w:rsidR="00CC5422">
              <w:rPr>
                <w:rFonts w:eastAsia="Times New Roman" w:cstheme="minorHAnsi"/>
                <w:lang w:val="nb-NO"/>
              </w:rPr>
              <w:t>Norge arrangere Dyreetikkonferansen på Litteraturh</w:t>
            </w:r>
            <w:bookmarkStart w:id="0" w:name="_GoBack"/>
            <w:bookmarkEnd w:id="0"/>
            <w:r w:rsidR="00CC5422">
              <w:rPr>
                <w:rFonts w:eastAsia="Times New Roman" w:cstheme="minorHAnsi"/>
                <w:lang w:val="nb-NO"/>
              </w:rPr>
              <w:t>uset i Oslo. Dato for årets arrangement blir tirsdag 21. november, dagen etter RDEs høstmøte.</w:t>
            </w:r>
          </w:p>
          <w:p w:rsidR="00CC5422" w:rsidRPr="00887CB5" w:rsidRDefault="00CC5422" w:rsidP="00CC5422">
            <w:pPr>
              <w:pStyle w:val="Listeavsnitt"/>
              <w:numPr>
                <w:ilvl w:val="0"/>
                <w:numId w:val="24"/>
              </w:numPr>
              <w:rPr>
                <w:rFonts w:eastAsia="Times New Roman" w:cstheme="minorHAnsi"/>
                <w:lang w:val="nb-NO"/>
              </w:rPr>
            </w:pPr>
            <w:r>
              <w:rPr>
                <w:rFonts w:eastAsia="Times New Roman" w:cstheme="minorHAnsi"/>
                <w:lang w:val="nb-NO"/>
              </w:rPr>
              <w:t xml:space="preserve">Flere temaer ble foreslått, blant annet respekt for dyr, valpefabrikker, importhunder, </w:t>
            </w:r>
            <w:proofErr w:type="spellStart"/>
            <w:r>
              <w:rPr>
                <w:rFonts w:eastAsia="Times New Roman" w:cstheme="minorHAnsi"/>
                <w:lang w:val="nb-NO"/>
              </w:rPr>
              <w:t>kortsnutede</w:t>
            </w:r>
            <w:proofErr w:type="spellEnd"/>
            <w:r>
              <w:rPr>
                <w:rFonts w:eastAsia="Times New Roman" w:cstheme="minorHAnsi"/>
                <w:lang w:val="nb-NO"/>
              </w:rPr>
              <w:t xml:space="preserve"> hunder, stokkender og misforstått idealisme. Det har imidlertid blitt bestemt at temaet for årets konferanse blir ulv. Arrangementsgruppa (Shabana </w:t>
            </w:r>
            <w:proofErr w:type="spellStart"/>
            <w:r>
              <w:rPr>
                <w:rFonts w:eastAsia="Times New Roman" w:cstheme="minorHAnsi"/>
                <w:lang w:val="nb-NO"/>
              </w:rPr>
              <w:t>Rheman</w:t>
            </w:r>
            <w:proofErr w:type="spellEnd"/>
            <w:r>
              <w:rPr>
                <w:rFonts w:eastAsia="Times New Roman" w:cstheme="minorHAnsi"/>
                <w:lang w:val="nb-NO"/>
              </w:rPr>
              <w:t xml:space="preserve">, Morten Tønnessen og RDEs sekretær) jobber videre med vinkling, foredragsholdere og program. </w:t>
            </w:r>
          </w:p>
        </w:tc>
        <w:tc>
          <w:tcPr>
            <w:tcW w:w="1346" w:type="dxa"/>
          </w:tcPr>
          <w:p w:rsidR="001C5D29" w:rsidRPr="007E5839" w:rsidRDefault="001C5D29" w:rsidP="00824928">
            <w:pPr>
              <w:spacing w:after="0" w:line="300" w:lineRule="exact"/>
              <w:jc w:val="center"/>
              <w:rPr>
                <w:rFonts w:eastAsia="Times New Roman" w:cstheme="minorHAnsi"/>
                <w:b/>
                <w:lang w:val="nb-NO"/>
              </w:rPr>
            </w:pPr>
          </w:p>
          <w:p w:rsidR="00A735DA" w:rsidRPr="007E5839" w:rsidRDefault="00A735DA" w:rsidP="00824928">
            <w:pPr>
              <w:spacing w:after="0" w:line="300" w:lineRule="exact"/>
              <w:jc w:val="center"/>
              <w:rPr>
                <w:rFonts w:eastAsia="Times New Roman" w:cstheme="minorHAnsi"/>
                <w:b/>
                <w:lang w:val="nb-NO"/>
              </w:rPr>
            </w:pPr>
          </w:p>
          <w:p w:rsidR="00A735DA" w:rsidRPr="007E5839" w:rsidRDefault="00A735DA" w:rsidP="00A735DA">
            <w:pPr>
              <w:spacing w:after="0" w:line="300" w:lineRule="exact"/>
              <w:jc w:val="center"/>
              <w:rPr>
                <w:rFonts w:eastAsia="Times New Roman" w:cstheme="minorHAnsi"/>
                <w:b/>
                <w:lang w:val="nb-NO"/>
              </w:rPr>
            </w:pPr>
          </w:p>
          <w:p w:rsidR="00A735DA" w:rsidRDefault="00A735DA"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Default="00FF7F9E" w:rsidP="00A735DA">
            <w:pPr>
              <w:spacing w:after="0" w:line="300" w:lineRule="exact"/>
              <w:jc w:val="center"/>
              <w:rPr>
                <w:rFonts w:eastAsia="Times New Roman" w:cstheme="minorHAnsi"/>
                <w:b/>
                <w:lang w:val="nb-NO"/>
              </w:rPr>
            </w:pPr>
          </w:p>
          <w:p w:rsidR="00FF7F9E" w:rsidRPr="007E5839" w:rsidRDefault="00FF7F9E" w:rsidP="00A735DA">
            <w:pPr>
              <w:spacing w:after="0" w:line="300" w:lineRule="exact"/>
              <w:jc w:val="center"/>
              <w:rPr>
                <w:rFonts w:eastAsia="Times New Roman" w:cstheme="minorHAnsi"/>
                <w:b/>
                <w:lang w:val="nb-NO"/>
              </w:rPr>
            </w:pPr>
            <w:r>
              <w:rPr>
                <w:rFonts w:eastAsia="Times New Roman" w:cstheme="minorHAnsi"/>
                <w:b/>
                <w:lang w:val="nb-NO"/>
              </w:rPr>
              <w:t>KE</w:t>
            </w:r>
          </w:p>
        </w:tc>
      </w:tr>
      <w:tr w:rsidR="00E65223" w:rsidRPr="00AD7817" w:rsidTr="00A735DA">
        <w:tc>
          <w:tcPr>
            <w:tcW w:w="496" w:type="dxa"/>
          </w:tcPr>
          <w:p w:rsidR="00E65223" w:rsidRPr="001A08EA" w:rsidRDefault="00E65223" w:rsidP="00824928">
            <w:pPr>
              <w:spacing w:after="0" w:line="300" w:lineRule="exact"/>
              <w:jc w:val="center"/>
              <w:rPr>
                <w:rFonts w:eastAsia="Times New Roman" w:cstheme="minorHAnsi"/>
                <w:b/>
                <w:lang w:val="nb-NO"/>
              </w:rPr>
            </w:pPr>
            <w:r>
              <w:rPr>
                <w:rFonts w:eastAsia="Times New Roman" w:cstheme="minorHAnsi"/>
                <w:b/>
                <w:lang w:val="nb-NO"/>
              </w:rPr>
              <w:lastRenderedPageBreak/>
              <w:t>4</w:t>
            </w:r>
          </w:p>
        </w:tc>
        <w:tc>
          <w:tcPr>
            <w:tcW w:w="1767" w:type="dxa"/>
          </w:tcPr>
          <w:p w:rsidR="00E65223" w:rsidRPr="001A08EA" w:rsidRDefault="00E65223" w:rsidP="00824928">
            <w:pPr>
              <w:spacing w:after="0" w:line="300" w:lineRule="exact"/>
              <w:rPr>
                <w:rFonts w:eastAsia="Times New Roman" w:cstheme="minorHAnsi"/>
                <w:b/>
                <w:lang w:val="nb-NO"/>
              </w:rPr>
            </w:pPr>
            <w:r>
              <w:rPr>
                <w:rFonts w:eastAsia="Times New Roman" w:cstheme="minorHAnsi"/>
                <w:b/>
                <w:lang w:val="nb-NO"/>
              </w:rPr>
              <w:t xml:space="preserve">Informasjon fra </w:t>
            </w:r>
            <w:proofErr w:type="spellStart"/>
            <w:r>
              <w:rPr>
                <w:rFonts w:eastAsia="Times New Roman" w:cstheme="minorHAnsi"/>
                <w:b/>
                <w:lang w:val="nb-NO"/>
              </w:rPr>
              <w:t>Geno</w:t>
            </w:r>
            <w:proofErr w:type="spellEnd"/>
          </w:p>
        </w:tc>
        <w:tc>
          <w:tcPr>
            <w:tcW w:w="5604" w:type="dxa"/>
          </w:tcPr>
          <w:p w:rsidR="00E65223" w:rsidRPr="000F5DB0" w:rsidRDefault="00F41261" w:rsidP="000F5DB0">
            <w:pPr>
              <w:spacing w:after="0"/>
              <w:rPr>
                <w:u w:val="single"/>
                <w:lang w:val="nb-NO"/>
              </w:rPr>
            </w:pPr>
            <w:r w:rsidRPr="000F5DB0">
              <w:rPr>
                <w:u w:val="single"/>
                <w:lang w:val="nb-NO"/>
              </w:rPr>
              <w:t xml:space="preserve">Adm. dir. Sverre Bjørnstad og </w:t>
            </w:r>
            <w:proofErr w:type="spellStart"/>
            <w:r w:rsidRPr="000F5DB0">
              <w:rPr>
                <w:u w:val="single"/>
                <w:lang w:val="nb-NO"/>
              </w:rPr>
              <w:t>vetr</w:t>
            </w:r>
            <w:proofErr w:type="spellEnd"/>
            <w:r w:rsidRPr="000F5DB0">
              <w:rPr>
                <w:u w:val="single"/>
                <w:lang w:val="nb-NO"/>
              </w:rPr>
              <w:t xml:space="preserve">. Simon K Reisvaag holdt innlegg om </w:t>
            </w:r>
            <w:proofErr w:type="spellStart"/>
            <w:r w:rsidRPr="000F5DB0">
              <w:rPr>
                <w:u w:val="single"/>
                <w:lang w:val="nb-NO"/>
              </w:rPr>
              <w:t>Genos</w:t>
            </w:r>
            <w:proofErr w:type="spellEnd"/>
            <w:r w:rsidRPr="000F5DB0">
              <w:rPr>
                <w:u w:val="single"/>
                <w:lang w:val="nb-NO"/>
              </w:rPr>
              <w:t xml:space="preserve"> nye embryoprosjekt.</w:t>
            </w:r>
          </w:p>
          <w:p w:rsidR="00AD7817" w:rsidRPr="00FF7F9E" w:rsidRDefault="00F41261" w:rsidP="00FF7F9E">
            <w:pPr>
              <w:pStyle w:val="Listeavsnitt"/>
              <w:numPr>
                <w:ilvl w:val="0"/>
                <w:numId w:val="18"/>
              </w:numPr>
              <w:rPr>
                <w:lang w:val="nb-NO"/>
              </w:rPr>
            </w:pPr>
            <w:r>
              <w:rPr>
                <w:lang w:val="nb-NO"/>
              </w:rPr>
              <w:t xml:space="preserve">RDE ble forespurt om </w:t>
            </w:r>
            <w:r w:rsidR="00AD7817">
              <w:rPr>
                <w:lang w:val="nb-NO"/>
              </w:rPr>
              <w:t>å endre sin tidligere uttalelse</w:t>
            </w:r>
            <w:r w:rsidR="000F5DB0">
              <w:rPr>
                <w:lang w:val="nb-NO"/>
              </w:rPr>
              <w:t xml:space="preserve"> og skal vurdere saken</w:t>
            </w:r>
          </w:p>
        </w:tc>
        <w:tc>
          <w:tcPr>
            <w:tcW w:w="1346" w:type="dxa"/>
          </w:tcPr>
          <w:p w:rsidR="00E65223" w:rsidRDefault="00E65223" w:rsidP="00824928">
            <w:pPr>
              <w:spacing w:after="0" w:line="240" w:lineRule="auto"/>
              <w:jc w:val="center"/>
              <w:rPr>
                <w:rFonts w:eastAsia="Times New Roman" w:cstheme="minorHAnsi"/>
                <w:b/>
                <w:lang w:val="nb-NO"/>
              </w:rPr>
            </w:pPr>
          </w:p>
          <w:p w:rsidR="00AD7817" w:rsidRDefault="00AD7817" w:rsidP="00824928">
            <w:pPr>
              <w:spacing w:after="0" w:line="240" w:lineRule="auto"/>
              <w:jc w:val="center"/>
              <w:rPr>
                <w:rFonts w:eastAsia="Times New Roman" w:cstheme="minorHAnsi"/>
                <w:b/>
                <w:lang w:val="nb-NO"/>
              </w:rPr>
            </w:pPr>
          </w:p>
          <w:p w:rsidR="00AD7817" w:rsidRPr="001A08EA" w:rsidRDefault="00AD7817" w:rsidP="00824928">
            <w:pPr>
              <w:spacing w:after="0" w:line="240" w:lineRule="auto"/>
              <w:jc w:val="center"/>
              <w:rPr>
                <w:rFonts w:eastAsia="Times New Roman" w:cstheme="minorHAnsi"/>
                <w:b/>
                <w:lang w:val="nb-NO"/>
              </w:rPr>
            </w:pPr>
            <w:r>
              <w:rPr>
                <w:rFonts w:eastAsia="Times New Roman" w:cstheme="minorHAnsi"/>
                <w:b/>
                <w:lang w:val="nb-NO"/>
              </w:rPr>
              <w:t>KE</w:t>
            </w:r>
          </w:p>
        </w:tc>
      </w:tr>
      <w:tr w:rsidR="00824928" w:rsidRPr="00AD7817" w:rsidTr="00A735DA">
        <w:tc>
          <w:tcPr>
            <w:tcW w:w="496" w:type="dxa"/>
          </w:tcPr>
          <w:p w:rsidR="00824928" w:rsidRPr="001A08EA" w:rsidRDefault="00E65223" w:rsidP="00824928">
            <w:pPr>
              <w:spacing w:after="0" w:line="300" w:lineRule="exact"/>
              <w:jc w:val="center"/>
              <w:rPr>
                <w:rFonts w:eastAsia="Times New Roman" w:cstheme="minorHAnsi"/>
                <w:b/>
                <w:lang w:val="nb-NO"/>
              </w:rPr>
            </w:pPr>
            <w:r>
              <w:rPr>
                <w:rFonts w:eastAsia="Times New Roman" w:cstheme="minorHAnsi"/>
                <w:b/>
                <w:lang w:val="nb-NO"/>
              </w:rPr>
              <w:t>5</w:t>
            </w:r>
          </w:p>
        </w:tc>
        <w:tc>
          <w:tcPr>
            <w:tcW w:w="1767" w:type="dxa"/>
          </w:tcPr>
          <w:p w:rsidR="00824928" w:rsidRPr="001A08EA" w:rsidRDefault="00E22B73" w:rsidP="00824928">
            <w:pPr>
              <w:spacing w:after="0" w:line="300" w:lineRule="exact"/>
              <w:rPr>
                <w:rFonts w:eastAsia="Times New Roman" w:cstheme="minorHAnsi"/>
                <w:b/>
                <w:lang w:val="nb-NO"/>
              </w:rPr>
            </w:pPr>
            <w:r w:rsidRPr="001A08EA">
              <w:rPr>
                <w:rFonts w:eastAsia="Times New Roman" w:cstheme="minorHAnsi"/>
                <w:b/>
                <w:lang w:val="nb-NO"/>
              </w:rPr>
              <w:t>Eksterne henvendelser</w:t>
            </w:r>
          </w:p>
        </w:tc>
        <w:tc>
          <w:tcPr>
            <w:tcW w:w="5604" w:type="dxa"/>
          </w:tcPr>
          <w:p w:rsidR="00F2342B" w:rsidRPr="00AD7817" w:rsidRDefault="00AD7817" w:rsidP="00AD7817">
            <w:pPr>
              <w:spacing w:after="0"/>
              <w:rPr>
                <w:u w:val="single"/>
                <w:lang w:val="nb-NO"/>
              </w:rPr>
            </w:pPr>
            <w:r w:rsidRPr="00AD7817">
              <w:rPr>
                <w:u w:val="single"/>
                <w:lang w:val="nb-NO"/>
              </w:rPr>
              <w:t xml:space="preserve">Tre eksterne henvendelser vedr. </w:t>
            </w:r>
            <w:r w:rsidR="007E5839" w:rsidRPr="00AD7817">
              <w:rPr>
                <w:u w:val="single"/>
                <w:lang w:val="nb-NO"/>
              </w:rPr>
              <w:t>fisk</w:t>
            </w:r>
            <w:r w:rsidRPr="00AD7817">
              <w:rPr>
                <w:u w:val="single"/>
                <w:lang w:val="nb-NO"/>
              </w:rPr>
              <w:t xml:space="preserve"> er mottatt</w:t>
            </w:r>
          </w:p>
          <w:p w:rsidR="00AD7817" w:rsidRDefault="00AD7817" w:rsidP="00F2342B">
            <w:pPr>
              <w:pStyle w:val="Listeavsnitt"/>
              <w:numPr>
                <w:ilvl w:val="0"/>
                <w:numId w:val="18"/>
              </w:numPr>
              <w:rPr>
                <w:lang w:val="nb-NO"/>
              </w:rPr>
            </w:pPr>
            <w:r>
              <w:rPr>
                <w:lang w:val="nb-NO"/>
              </w:rPr>
              <w:t>Ønske om diskusjon rundt den høye dødeligheten i norsk fiskeoppdrett</w:t>
            </w:r>
          </w:p>
          <w:p w:rsidR="007E5839" w:rsidRDefault="00AD7817" w:rsidP="00F2342B">
            <w:pPr>
              <w:pStyle w:val="Listeavsnitt"/>
              <w:numPr>
                <w:ilvl w:val="0"/>
                <w:numId w:val="18"/>
              </w:numPr>
              <w:rPr>
                <w:lang w:val="nb-NO"/>
              </w:rPr>
            </w:pPr>
            <w:r>
              <w:rPr>
                <w:lang w:val="nb-NO"/>
              </w:rPr>
              <w:t>Ønske om ny uttalelse vedr. forbruk av 40 millioner r</w:t>
            </w:r>
            <w:r w:rsidR="007E5839">
              <w:rPr>
                <w:lang w:val="nb-NO"/>
              </w:rPr>
              <w:t>ensefisk</w:t>
            </w:r>
            <w:r>
              <w:rPr>
                <w:lang w:val="nb-NO"/>
              </w:rPr>
              <w:t xml:space="preserve"> årlig med nesten 100 % dødelighet</w:t>
            </w:r>
          </w:p>
          <w:p w:rsidR="007E5839" w:rsidRDefault="00AD7817" w:rsidP="00AD7817">
            <w:pPr>
              <w:pStyle w:val="Listeavsnitt"/>
              <w:numPr>
                <w:ilvl w:val="0"/>
                <w:numId w:val="18"/>
              </w:numPr>
              <w:rPr>
                <w:lang w:val="nb-NO"/>
              </w:rPr>
            </w:pPr>
            <w:r>
              <w:rPr>
                <w:lang w:val="nb-NO"/>
              </w:rPr>
              <w:t xml:space="preserve">Ønske om </w:t>
            </w:r>
            <w:r w:rsidR="004A4C6D">
              <w:rPr>
                <w:lang w:val="nb-NO"/>
              </w:rPr>
              <w:t>hjelp</w:t>
            </w:r>
            <w:r>
              <w:rPr>
                <w:lang w:val="nb-NO"/>
              </w:rPr>
              <w:t xml:space="preserve"> vedr. Mattilsynets avslag på </w:t>
            </w:r>
            <w:r w:rsidR="00F133E1">
              <w:rPr>
                <w:lang w:val="nb-NO"/>
              </w:rPr>
              <w:t>søknad</w:t>
            </w:r>
            <w:r>
              <w:rPr>
                <w:lang w:val="nb-NO"/>
              </w:rPr>
              <w:t xml:space="preserve"> om k</w:t>
            </w:r>
            <w:r w:rsidR="007E5839">
              <w:rPr>
                <w:lang w:val="nb-NO"/>
              </w:rPr>
              <w:t xml:space="preserve">ultivering av </w:t>
            </w:r>
            <w:proofErr w:type="spellStart"/>
            <w:r w:rsidR="007E5839">
              <w:rPr>
                <w:lang w:val="nb-NO"/>
              </w:rPr>
              <w:t>Drammenselva</w:t>
            </w:r>
            <w:proofErr w:type="spellEnd"/>
          </w:p>
          <w:p w:rsidR="00AD7817" w:rsidRDefault="00AD7817" w:rsidP="00AD7817">
            <w:pPr>
              <w:pStyle w:val="Listeavsnitt"/>
              <w:ind w:left="360"/>
              <w:rPr>
                <w:lang w:val="nb-NO"/>
              </w:rPr>
            </w:pPr>
          </w:p>
          <w:p w:rsidR="00AD7817" w:rsidRDefault="00AD7817" w:rsidP="00AD7817">
            <w:pPr>
              <w:pStyle w:val="Listeavsnitt"/>
              <w:numPr>
                <w:ilvl w:val="0"/>
                <w:numId w:val="18"/>
              </w:numPr>
              <w:rPr>
                <w:lang w:val="nb-NO"/>
              </w:rPr>
            </w:pPr>
            <w:r>
              <w:rPr>
                <w:lang w:val="nb-NO"/>
              </w:rPr>
              <w:t xml:space="preserve">De to første forslagene inngår som alternativer til en uttalelse fra RDE. Endelig avgjørelse </w:t>
            </w:r>
            <w:r w:rsidR="00C40C44">
              <w:rPr>
                <w:lang w:val="nb-NO"/>
              </w:rPr>
              <w:t>om</w:t>
            </w:r>
            <w:r>
              <w:rPr>
                <w:lang w:val="nb-NO"/>
              </w:rPr>
              <w:t xml:space="preserve"> tema vil bli </w:t>
            </w:r>
            <w:r w:rsidR="00F133E1">
              <w:rPr>
                <w:lang w:val="nb-NO"/>
              </w:rPr>
              <w:t>tatt</w:t>
            </w:r>
            <w:r>
              <w:rPr>
                <w:lang w:val="nb-NO"/>
              </w:rPr>
              <w:t xml:space="preserve"> etter ekskursjonen 4.-5. september.</w:t>
            </w:r>
          </w:p>
          <w:p w:rsidR="00AD7817" w:rsidRPr="001A08EA" w:rsidRDefault="00AD7817" w:rsidP="00AD7817">
            <w:pPr>
              <w:pStyle w:val="Listeavsnitt"/>
              <w:numPr>
                <w:ilvl w:val="0"/>
                <w:numId w:val="18"/>
              </w:numPr>
              <w:rPr>
                <w:lang w:val="nb-NO"/>
              </w:rPr>
            </w:pPr>
            <w:r>
              <w:rPr>
                <w:lang w:val="nb-NO"/>
              </w:rPr>
              <w:t xml:space="preserve">I saken om kultivering av </w:t>
            </w:r>
            <w:proofErr w:type="spellStart"/>
            <w:r>
              <w:rPr>
                <w:lang w:val="nb-NO"/>
              </w:rPr>
              <w:t>Drammenselva</w:t>
            </w:r>
            <w:proofErr w:type="spellEnd"/>
            <w:r>
              <w:rPr>
                <w:lang w:val="nb-NO"/>
              </w:rPr>
              <w:t xml:space="preserve"> var RDE enige i </w:t>
            </w:r>
            <w:r w:rsidR="0061284A">
              <w:rPr>
                <w:lang w:val="nb-NO"/>
              </w:rPr>
              <w:t>konklusjonen fra MT/VI og ønsker ikke å behandle saken videre.</w:t>
            </w:r>
          </w:p>
        </w:tc>
        <w:tc>
          <w:tcPr>
            <w:tcW w:w="1346" w:type="dxa"/>
          </w:tcPr>
          <w:p w:rsidR="00824928" w:rsidRPr="001A08EA" w:rsidRDefault="00824928" w:rsidP="00824928">
            <w:pPr>
              <w:spacing w:after="0" w:line="240" w:lineRule="auto"/>
              <w:jc w:val="center"/>
              <w:rPr>
                <w:rFonts w:eastAsia="Times New Roman" w:cstheme="minorHAnsi"/>
                <w:b/>
                <w:lang w:val="nb-NO"/>
              </w:rPr>
            </w:pPr>
          </w:p>
          <w:p w:rsidR="00824928" w:rsidRPr="001A08EA" w:rsidRDefault="00824928" w:rsidP="00824928">
            <w:pPr>
              <w:spacing w:after="0" w:line="240" w:lineRule="auto"/>
              <w:jc w:val="center"/>
              <w:rPr>
                <w:rFonts w:eastAsia="Times New Roman" w:cstheme="minorHAnsi"/>
                <w:b/>
                <w:lang w:val="nb-NO"/>
              </w:rPr>
            </w:pPr>
          </w:p>
          <w:p w:rsidR="00824928" w:rsidRPr="001A08EA" w:rsidRDefault="00824928" w:rsidP="00824928">
            <w:pPr>
              <w:spacing w:after="0" w:line="240" w:lineRule="auto"/>
              <w:jc w:val="center"/>
              <w:rPr>
                <w:rFonts w:eastAsia="Times New Roman" w:cstheme="minorHAnsi"/>
                <w:b/>
                <w:lang w:val="nb-NO"/>
              </w:rPr>
            </w:pPr>
          </w:p>
          <w:p w:rsidR="00A735DA" w:rsidRPr="001A08EA" w:rsidRDefault="00A735DA" w:rsidP="00824928">
            <w:pPr>
              <w:spacing w:after="0" w:line="240" w:lineRule="auto"/>
              <w:jc w:val="center"/>
              <w:rPr>
                <w:rFonts w:eastAsia="Times New Roman" w:cstheme="minorHAnsi"/>
                <w:b/>
                <w:lang w:val="nb-NO"/>
              </w:rPr>
            </w:pPr>
          </w:p>
          <w:p w:rsidR="00A735DA" w:rsidRPr="001A08EA" w:rsidRDefault="00A735DA" w:rsidP="00824928">
            <w:pPr>
              <w:spacing w:after="0" w:line="240" w:lineRule="auto"/>
              <w:jc w:val="center"/>
              <w:rPr>
                <w:rFonts w:eastAsia="Times New Roman" w:cstheme="minorHAnsi"/>
                <w:b/>
                <w:lang w:val="nb-NO"/>
              </w:rPr>
            </w:pPr>
          </w:p>
          <w:p w:rsidR="00824928" w:rsidRPr="001A08EA" w:rsidRDefault="00824928" w:rsidP="00824928">
            <w:pPr>
              <w:spacing w:after="0" w:line="240" w:lineRule="auto"/>
              <w:jc w:val="center"/>
              <w:rPr>
                <w:rFonts w:eastAsia="Times New Roman" w:cstheme="minorHAnsi"/>
                <w:b/>
                <w:lang w:val="nb-NO"/>
              </w:rPr>
            </w:pPr>
          </w:p>
          <w:p w:rsidR="00824928" w:rsidRPr="001A08EA" w:rsidRDefault="00824928" w:rsidP="00824928">
            <w:pPr>
              <w:spacing w:after="0" w:line="240" w:lineRule="auto"/>
              <w:jc w:val="center"/>
              <w:rPr>
                <w:rFonts w:eastAsia="Times New Roman" w:cstheme="minorHAnsi"/>
                <w:lang w:val="nb-NO"/>
              </w:rPr>
            </w:pPr>
          </w:p>
          <w:p w:rsidR="00A62F74" w:rsidRPr="001A08EA" w:rsidRDefault="00A62F74" w:rsidP="00824928">
            <w:pPr>
              <w:spacing w:after="0" w:line="240" w:lineRule="auto"/>
              <w:jc w:val="center"/>
              <w:rPr>
                <w:rFonts w:eastAsia="Times New Roman" w:cstheme="minorHAnsi"/>
                <w:lang w:val="nb-NO"/>
              </w:rPr>
            </w:pPr>
          </w:p>
          <w:p w:rsidR="00A62F74" w:rsidRPr="001A08EA" w:rsidRDefault="00A62F74" w:rsidP="00824928">
            <w:pPr>
              <w:spacing w:after="0" w:line="240" w:lineRule="auto"/>
              <w:jc w:val="center"/>
              <w:rPr>
                <w:rFonts w:eastAsia="Times New Roman" w:cstheme="minorHAnsi"/>
                <w:lang w:val="nb-NO"/>
              </w:rPr>
            </w:pPr>
          </w:p>
          <w:p w:rsidR="00A62F74" w:rsidRPr="001A08EA" w:rsidRDefault="00A62F74" w:rsidP="00824928">
            <w:pPr>
              <w:spacing w:after="0" w:line="240" w:lineRule="auto"/>
              <w:jc w:val="center"/>
              <w:rPr>
                <w:rFonts w:eastAsia="Times New Roman" w:cstheme="minorHAnsi"/>
                <w:lang w:val="nb-NO"/>
              </w:rPr>
            </w:pPr>
          </w:p>
          <w:p w:rsidR="00A62F74" w:rsidRPr="001A08EA" w:rsidRDefault="00A62F74" w:rsidP="00824928">
            <w:pPr>
              <w:spacing w:after="0" w:line="240" w:lineRule="auto"/>
              <w:jc w:val="center"/>
              <w:rPr>
                <w:rFonts w:eastAsia="Times New Roman" w:cstheme="minorHAnsi"/>
                <w:lang w:val="nb-NO"/>
              </w:rPr>
            </w:pPr>
          </w:p>
          <w:p w:rsidR="00A62F74" w:rsidRPr="001A08EA" w:rsidRDefault="00A62F74" w:rsidP="00824928">
            <w:pPr>
              <w:spacing w:after="0" w:line="240" w:lineRule="auto"/>
              <w:jc w:val="center"/>
              <w:rPr>
                <w:rFonts w:eastAsia="Times New Roman" w:cstheme="minorHAnsi"/>
                <w:lang w:val="nb-NO"/>
              </w:rPr>
            </w:pPr>
          </w:p>
          <w:p w:rsidR="00A735DA" w:rsidRPr="001A08EA" w:rsidRDefault="00A735DA" w:rsidP="00824928">
            <w:pPr>
              <w:spacing w:after="0" w:line="240" w:lineRule="auto"/>
              <w:jc w:val="center"/>
              <w:rPr>
                <w:rFonts w:eastAsia="Times New Roman" w:cstheme="minorHAnsi"/>
                <w:lang w:val="nb-NO"/>
              </w:rPr>
            </w:pPr>
          </w:p>
          <w:p w:rsidR="00A735DA" w:rsidRPr="001A08EA" w:rsidRDefault="00A735DA" w:rsidP="00824928">
            <w:pPr>
              <w:spacing w:after="0" w:line="240" w:lineRule="auto"/>
              <w:jc w:val="center"/>
              <w:rPr>
                <w:rFonts w:eastAsia="Times New Roman" w:cstheme="minorHAnsi"/>
                <w:b/>
                <w:lang w:val="nb-NO"/>
              </w:rPr>
            </w:pPr>
          </w:p>
        </w:tc>
      </w:tr>
      <w:tr w:rsidR="00824928" w:rsidRPr="00AD7817" w:rsidTr="00A735DA">
        <w:tc>
          <w:tcPr>
            <w:tcW w:w="496" w:type="dxa"/>
          </w:tcPr>
          <w:p w:rsidR="00824928" w:rsidRPr="001A08EA" w:rsidRDefault="00E65223" w:rsidP="00824928">
            <w:pPr>
              <w:spacing w:after="0" w:line="300" w:lineRule="exact"/>
              <w:jc w:val="center"/>
              <w:rPr>
                <w:rFonts w:eastAsia="Times New Roman" w:cstheme="minorHAnsi"/>
                <w:b/>
                <w:lang w:val="nb-NO"/>
              </w:rPr>
            </w:pPr>
            <w:r>
              <w:rPr>
                <w:rFonts w:eastAsia="Times New Roman" w:cstheme="minorHAnsi"/>
                <w:b/>
                <w:lang w:val="nb-NO"/>
              </w:rPr>
              <w:t>6</w:t>
            </w:r>
          </w:p>
        </w:tc>
        <w:tc>
          <w:tcPr>
            <w:tcW w:w="1767" w:type="dxa"/>
          </w:tcPr>
          <w:p w:rsidR="0045774F" w:rsidRPr="001A08EA" w:rsidRDefault="00E65223" w:rsidP="00824928">
            <w:pPr>
              <w:spacing w:after="0" w:line="300" w:lineRule="exact"/>
              <w:rPr>
                <w:rFonts w:eastAsia="Times New Roman" w:cstheme="minorHAnsi"/>
                <w:b/>
                <w:lang w:val="nb-NO"/>
              </w:rPr>
            </w:pPr>
            <w:r>
              <w:rPr>
                <w:rFonts w:eastAsia="Times New Roman" w:cstheme="minorHAnsi"/>
                <w:b/>
                <w:lang w:val="nb-NO"/>
              </w:rPr>
              <w:t>Pågående uttalelser</w:t>
            </w:r>
          </w:p>
          <w:p w:rsidR="00824928" w:rsidRPr="001A08EA" w:rsidRDefault="00824928" w:rsidP="0045774F">
            <w:pPr>
              <w:ind w:firstLine="708"/>
              <w:rPr>
                <w:rFonts w:eastAsia="Times New Roman" w:cstheme="minorHAnsi"/>
                <w:lang w:val="nb-NO"/>
              </w:rPr>
            </w:pPr>
          </w:p>
        </w:tc>
        <w:tc>
          <w:tcPr>
            <w:tcW w:w="5604" w:type="dxa"/>
          </w:tcPr>
          <w:p w:rsidR="004E4EA8" w:rsidRDefault="0061284A" w:rsidP="0061284A">
            <w:pPr>
              <w:pStyle w:val="Listeavsnitt"/>
              <w:numPr>
                <w:ilvl w:val="0"/>
                <w:numId w:val="25"/>
              </w:numPr>
              <w:rPr>
                <w:lang w:val="nb-NO"/>
              </w:rPr>
            </w:pPr>
            <w:r>
              <w:rPr>
                <w:lang w:val="nb-NO"/>
              </w:rPr>
              <w:t xml:space="preserve">ILA følger opp saken </w:t>
            </w:r>
            <w:r w:rsidR="00F133E1">
              <w:rPr>
                <w:lang w:val="nb-NO"/>
              </w:rPr>
              <w:t xml:space="preserve">om valpefabrikker </w:t>
            </w:r>
            <w:r>
              <w:rPr>
                <w:lang w:val="nb-NO"/>
              </w:rPr>
              <w:t>i samarbeid med VG og Dyrehjelperne. Møte i august.</w:t>
            </w:r>
          </w:p>
          <w:p w:rsidR="00D42982" w:rsidRPr="00D42982" w:rsidRDefault="0061284A" w:rsidP="0061284A">
            <w:pPr>
              <w:pStyle w:val="Listeavsnitt"/>
              <w:numPr>
                <w:ilvl w:val="0"/>
                <w:numId w:val="25"/>
              </w:numPr>
              <w:rPr>
                <w:lang w:val="nb-NO"/>
              </w:rPr>
            </w:pPr>
            <w:r>
              <w:rPr>
                <w:lang w:val="nb-NO"/>
              </w:rPr>
              <w:t>Ønske om etisk vurdering av u</w:t>
            </w:r>
            <w:r w:rsidR="00D42982">
              <w:rPr>
                <w:lang w:val="nb-NO"/>
              </w:rPr>
              <w:t>tsetting av stokkender for jakt</w:t>
            </w:r>
            <w:r>
              <w:rPr>
                <w:lang w:val="nb-NO"/>
              </w:rPr>
              <w:t xml:space="preserve"> mottatt fra Mattilsynet. KE skriver et førsteutkast og sender ut på sirkulasjon.</w:t>
            </w:r>
          </w:p>
        </w:tc>
        <w:tc>
          <w:tcPr>
            <w:tcW w:w="1346" w:type="dxa"/>
          </w:tcPr>
          <w:p w:rsidR="0061284A" w:rsidRDefault="0061284A" w:rsidP="00824928">
            <w:pPr>
              <w:spacing w:after="0" w:line="240" w:lineRule="auto"/>
              <w:jc w:val="center"/>
              <w:rPr>
                <w:rFonts w:eastAsia="Times New Roman" w:cstheme="minorHAnsi"/>
                <w:b/>
                <w:lang w:val="nb-NO"/>
              </w:rPr>
            </w:pPr>
          </w:p>
          <w:p w:rsidR="00824928" w:rsidRPr="001A08EA" w:rsidRDefault="0061284A" w:rsidP="00824928">
            <w:pPr>
              <w:spacing w:after="0" w:line="240" w:lineRule="auto"/>
              <w:jc w:val="center"/>
              <w:rPr>
                <w:rFonts w:eastAsia="Times New Roman" w:cstheme="minorHAnsi"/>
                <w:b/>
                <w:lang w:val="nb-NO"/>
              </w:rPr>
            </w:pPr>
            <w:r>
              <w:rPr>
                <w:rFonts w:eastAsia="Times New Roman" w:cstheme="minorHAnsi"/>
                <w:b/>
                <w:lang w:val="nb-NO"/>
              </w:rPr>
              <w:t>ILA</w:t>
            </w:r>
          </w:p>
          <w:p w:rsidR="00824928" w:rsidRPr="001A08EA" w:rsidRDefault="00824928" w:rsidP="00824928">
            <w:pPr>
              <w:spacing w:after="0" w:line="240" w:lineRule="auto"/>
              <w:jc w:val="center"/>
              <w:rPr>
                <w:rFonts w:eastAsia="Times New Roman" w:cstheme="minorHAnsi"/>
                <w:b/>
                <w:lang w:val="nb-NO"/>
              </w:rPr>
            </w:pPr>
          </w:p>
          <w:p w:rsidR="00824928" w:rsidRPr="001A08EA" w:rsidRDefault="00824928" w:rsidP="00824928">
            <w:pPr>
              <w:spacing w:after="0" w:line="240" w:lineRule="auto"/>
              <w:jc w:val="center"/>
              <w:rPr>
                <w:rFonts w:eastAsia="Times New Roman" w:cstheme="minorHAnsi"/>
                <w:b/>
                <w:lang w:val="nb-NO"/>
              </w:rPr>
            </w:pPr>
          </w:p>
          <w:p w:rsidR="0061284A" w:rsidRPr="001A08EA" w:rsidRDefault="0061284A" w:rsidP="0061284A">
            <w:pPr>
              <w:spacing w:after="0" w:line="240" w:lineRule="auto"/>
              <w:jc w:val="center"/>
              <w:rPr>
                <w:rFonts w:eastAsia="Times New Roman" w:cstheme="minorHAnsi"/>
                <w:b/>
                <w:lang w:val="nb-NO"/>
              </w:rPr>
            </w:pPr>
            <w:r w:rsidRPr="001A08EA">
              <w:rPr>
                <w:rFonts w:eastAsia="Times New Roman" w:cstheme="minorHAnsi"/>
                <w:b/>
                <w:lang w:val="nb-NO"/>
              </w:rPr>
              <w:t>KE</w:t>
            </w:r>
          </w:p>
          <w:p w:rsidR="004E4EA8" w:rsidRPr="001A08EA" w:rsidRDefault="004E4EA8" w:rsidP="00824928">
            <w:pPr>
              <w:spacing w:after="0" w:line="240" w:lineRule="auto"/>
              <w:jc w:val="center"/>
              <w:rPr>
                <w:rFonts w:eastAsia="Times New Roman" w:cstheme="minorHAnsi"/>
                <w:lang w:val="nb-NO"/>
              </w:rPr>
            </w:pPr>
          </w:p>
          <w:p w:rsidR="004E4EA8" w:rsidRPr="001A08EA" w:rsidRDefault="004E4EA8" w:rsidP="00824928">
            <w:pPr>
              <w:spacing w:after="0" w:line="240" w:lineRule="auto"/>
              <w:jc w:val="center"/>
              <w:rPr>
                <w:rFonts w:eastAsia="Times New Roman" w:cstheme="minorHAnsi"/>
                <w:b/>
                <w:lang w:val="nb-NO"/>
              </w:rPr>
            </w:pPr>
          </w:p>
        </w:tc>
      </w:tr>
      <w:tr w:rsidR="00824928" w:rsidRPr="00AD7817" w:rsidTr="00A735DA">
        <w:tc>
          <w:tcPr>
            <w:tcW w:w="496" w:type="dxa"/>
          </w:tcPr>
          <w:p w:rsidR="00824928" w:rsidRPr="001A08EA" w:rsidRDefault="00E65223" w:rsidP="00824928">
            <w:pPr>
              <w:spacing w:after="0" w:line="300" w:lineRule="exact"/>
              <w:jc w:val="center"/>
              <w:rPr>
                <w:rFonts w:eastAsia="Times New Roman" w:cstheme="minorHAnsi"/>
                <w:b/>
                <w:lang w:val="nb-NO"/>
              </w:rPr>
            </w:pPr>
            <w:r>
              <w:rPr>
                <w:rFonts w:eastAsia="Times New Roman" w:cstheme="minorHAnsi"/>
                <w:b/>
                <w:lang w:val="nb-NO"/>
              </w:rPr>
              <w:t>7</w:t>
            </w:r>
          </w:p>
        </w:tc>
        <w:tc>
          <w:tcPr>
            <w:tcW w:w="1767" w:type="dxa"/>
          </w:tcPr>
          <w:p w:rsidR="00824928" w:rsidRPr="001A08EA" w:rsidRDefault="00E65223" w:rsidP="00AD74E8">
            <w:pPr>
              <w:spacing w:after="0" w:line="300" w:lineRule="exact"/>
              <w:rPr>
                <w:rFonts w:eastAsia="Times New Roman" w:cstheme="minorHAnsi"/>
                <w:b/>
                <w:lang w:val="nb-NO"/>
              </w:rPr>
            </w:pPr>
            <w:r>
              <w:rPr>
                <w:rFonts w:eastAsia="Times New Roman" w:cstheme="minorHAnsi"/>
                <w:b/>
                <w:lang w:val="nb-NO"/>
              </w:rPr>
              <w:t xml:space="preserve">Diskusjon med Kristin Nummedal og Ragna F. </w:t>
            </w:r>
            <w:proofErr w:type="spellStart"/>
            <w:r>
              <w:rPr>
                <w:rFonts w:eastAsia="Times New Roman" w:cstheme="minorHAnsi"/>
                <w:b/>
                <w:lang w:val="nb-NO"/>
              </w:rPr>
              <w:t>Elgjo</w:t>
            </w:r>
            <w:proofErr w:type="spellEnd"/>
            <w:r w:rsidR="009A6F84">
              <w:rPr>
                <w:rFonts w:eastAsia="Times New Roman" w:cstheme="minorHAnsi"/>
                <w:b/>
                <w:lang w:val="nb-NO"/>
              </w:rPr>
              <w:t xml:space="preserve"> (LMD)</w:t>
            </w:r>
          </w:p>
        </w:tc>
        <w:tc>
          <w:tcPr>
            <w:tcW w:w="5604" w:type="dxa"/>
          </w:tcPr>
          <w:p w:rsidR="005347ED" w:rsidRPr="00C40C44" w:rsidRDefault="00C40C44" w:rsidP="004A4C6D">
            <w:pPr>
              <w:pStyle w:val="Listeavsnitt"/>
              <w:numPr>
                <w:ilvl w:val="0"/>
                <w:numId w:val="26"/>
              </w:numPr>
              <w:rPr>
                <w:lang w:val="nb-NO"/>
              </w:rPr>
            </w:pPr>
            <w:r>
              <w:rPr>
                <w:lang w:val="nb-NO"/>
              </w:rPr>
              <w:t xml:space="preserve">RDEs kontaktpersoner i LMD </w:t>
            </w:r>
            <w:r w:rsidR="004A4C6D">
              <w:rPr>
                <w:lang w:val="nb-NO"/>
              </w:rPr>
              <w:t>var invitert for å diskutere departementets forventninger til RDE. LMD var fornøyde og ønsket at vi skulle fortsette å skrive grundige, nyanserte uttalelser og ikke bli for korte og tabloide. De ønsket også at vi skulle bli mer synlige. De forsikret oss om at alt vi skrev ble lest og brukt ved behov.</w:t>
            </w:r>
          </w:p>
        </w:tc>
        <w:tc>
          <w:tcPr>
            <w:tcW w:w="1346" w:type="dxa"/>
          </w:tcPr>
          <w:p w:rsidR="00824928" w:rsidRPr="001A08EA" w:rsidRDefault="00824928" w:rsidP="00824928">
            <w:pPr>
              <w:spacing w:after="0" w:line="240" w:lineRule="auto"/>
              <w:jc w:val="center"/>
              <w:rPr>
                <w:rFonts w:eastAsia="Times New Roman" w:cstheme="minorHAnsi"/>
                <w:b/>
                <w:lang w:val="nb-NO"/>
              </w:rPr>
            </w:pPr>
          </w:p>
          <w:p w:rsidR="00824928" w:rsidRPr="001A08EA" w:rsidRDefault="00824928" w:rsidP="00824928">
            <w:pPr>
              <w:spacing w:after="0" w:line="240" w:lineRule="auto"/>
              <w:jc w:val="center"/>
              <w:rPr>
                <w:rFonts w:eastAsia="Times New Roman" w:cstheme="minorHAnsi"/>
                <w:b/>
                <w:lang w:val="nb-NO"/>
              </w:rPr>
            </w:pPr>
          </w:p>
          <w:p w:rsidR="00824928" w:rsidRPr="001A08EA" w:rsidRDefault="00824928" w:rsidP="00824928">
            <w:pPr>
              <w:spacing w:after="0" w:line="240" w:lineRule="auto"/>
              <w:jc w:val="center"/>
              <w:rPr>
                <w:rFonts w:eastAsia="Times New Roman" w:cstheme="minorHAnsi"/>
                <w:lang w:val="nb-NO"/>
              </w:rPr>
            </w:pPr>
          </w:p>
          <w:p w:rsidR="00824928" w:rsidRPr="001A08EA" w:rsidRDefault="00824928" w:rsidP="00824928">
            <w:pPr>
              <w:spacing w:after="0" w:line="240" w:lineRule="auto"/>
              <w:jc w:val="center"/>
              <w:rPr>
                <w:rFonts w:eastAsia="Times New Roman" w:cstheme="minorHAnsi"/>
                <w:lang w:val="nb-NO"/>
              </w:rPr>
            </w:pPr>
          </w:p>
          <w:p w:rsidR="00824928" w:rsidRPr="001A08EA" w:rsidRDefault="00824928" w:rsidP="00824928">
            <w:pPr>
              <w:spacing w:after="0" w:line="240" w:lineRule="auto"/>
              <w:jc w:val="center"/>
              <w:rPr>
                <w:rFonts w:eastAsia="Times New Roman" w:cstheme="minorHAnsi"/>
                <w:lang w:val="nb-NO"/>
              </w:rPr>
            </w:pPr>
          </w:p>
          <w:p w:rsidR="00824928" w:rsidRPr="001A08EA" w:rsidRDefault="00824928" w:rsidP="00173601">
            <w:pPr>
              <w:spacing w:after="0" w:line="240" w:lineRule="auto"/>
              <w:jc w:val="center"/>
              <w:rPr>
                <w:rFonts w:eastAsia="Times New Roman" w:cstheme="minorHAnsi"/>
                <w:lang w:val="nb-NO"/>
              </w:rPr>
            </w:pPr>
          </w:p>
        </w:tc>
      </w:tr>
      <w:tr w:rsidR="00824928" w:rsidRPr="004A4C6D" w:rsidTr="00A735DA">
        <w:tc>
          <w:tcPr>
            <w:tcW w:w="496" w:type="dxa"/>
          </w:tcPr>
          <w:p w:rsidR="00824928" w:rsidRPr="001A08EA" w:rsidRDefault="00E65223" w:rsidP="00824928">
            <w:pPr>
              <w:spacing w:after="0" w:line="300" w:lineRule="exact"/>
              <w:jc w:val="center"/>
              <w:rPr>
                <w:rFonts w:eastAsia="Times New Roman" w:cstheme="minorHAnsi"/>
                <w:b/>
                <w:lang w:val="nb-NO"/>
              </w:rPr>
            </w:pPr>
            <w:r>
              <w:rPr>
                <w:rFonts w:eastAsia="Times New Roman" w:cstheme="minorHAnsi"/>
                <w:b/>
                <w:lang w:val="nb-NO"/>
              </w:rPr>
              <w:t>8</w:t>
            </w:r>
          </w:p>
        </w:tc>
        <w:tc>
          <w:tcPr>
            <w:tcW w:w="1767" w:type="dxa"/>
          </w:tcPr>
          <w:p w:rsidR="00824928" w:rsidRPr="001A08EA" w:rsidRDefault="00F31424" w:rsidP="00824928">
            <w:pPr>
              <w:spacing w:after="0" w:line="300" w:lineRule="exact"/>
              <w:rPr>
                <w:rFonts w:eastAsia="Times New Roman" w:cstheme="minorHAnsi"/>
                <w:b/>
                <w:lang w:val="nb-NO"/>
              </w:rPr>
            </w:pPr>
            <w:r w:rsidRPr="001A08EA">
              <w:rPr>
                <w:rFonts w:eastAsia="Times New Roman" w:cstheme="minorHAnsi"/>
                <w:b/>
                <w:lang w:val="nb-NO"/>
              </w:rPr>
              <w:t>Eventuelt</w:t>
            </w:r>
          </w:p>
        </w:tc>
        <w:tc>
          <w:tcPr>
            <w:tcW w:w="5604" w:type="dxa"/>
          </w:tcPr>
          <w:p w:rsidR="009D5BA9" w:rsidRPr="001A08EA" w:rsidRDefault="009D5BA9" w:rsidP="009D5BA9">
            <w:pPr>
              <w:spacing w:after="0"/>
              <w:jc w:val="both"/>
              <w:rPr>
                <w:rFonts w:cstheme="minorHAnsi"/>
                <w:color w:val="121212"/>
                <w:u w:val="single"/>
                <w:lang w:val="nb-NO"/>
              </w:rPr>
            </w:pPr>
            <w:r w:rsidRPr="001A08EA">
              <w:rPr>
                <w:rFonts w:cstheme="minorHAnsi"/>
                <w:color w:val="121212"/>
                <w:u w:val="single"/>
                <w:lang w:val="nb-NO"/>
              </w:rPr>
              <w:t>Ekskursjon</w:t>
            </w:r>
          </w:p>
          <w:p w:rsidR="00BA031B" w:rsidRPr="004A4C6D" w:rsidRDefault="0061284A" w:rsidP="004A4C6D">
            <w:pPr>
              <w:pStyle w:val="Listeavsnitt"/>
              <w:numPr>
                <w:ilvl w:val="0"/>
                <w:numId w:val="26"/>
              </w:numPr>
              <w:spacing w:after="0"/>
              <w:jc w:val="both"/>
              <w:rPr>
                <w:rFonts w:cstheme="minorHAnsi"/>
                <w:color w:val="121212"/>
                <w:lang w:val="nb-NO"/>
              </w:rPr>
            </w:pPr>
            <w:r w:rsidRPr="004A4C6D">
              <w:rPr>
                <w:rFonts w:cstheme="minorHAnsi"/>
                <w:color w:val="121212"/>
                <w:lang w:val="nb-NO"/>
              </w:rPr>
              <w:t>T</w:t>
            </w:r>
            <w:r w:rsidR="007E5839" w:rsidRPr="004A4C6D">
              <w:rPr>
                <w:rFonts w:cstheme="minorHAnsi"/>
                <w:color w:val="121212"/>
                <w:lang w:val="nb-NO"/>
              </w:rPr>
              <w:t>idspunkt for ekskursjon er 4.-</w:t>
            </w:r>
            <w:r w:rsidRPr="004A4C6D">
              <w:rPr>
                <w:rFonts w:cstheme="minorHAnsi"/>
                <w:color w:val="121212"/>
                <w:lang w:val="nb-NO"/>
              </w:rPr>
              <w:t>5</w:t>
            </w:r>
            <w:r w:rsidR="007E5839" w:rsidRPr="004A4C6D">
              <w:rPr>
                <w:rFonts w:cstheme="minorHAnsi"/>
                <w:color w:val="121212"/>
                <w:lang w:val="nb-NO"/>
              </w:rPr>
              <w:t>. september 2017</w:t>
            </w:r>
          </w:p>
          <w:p w:rsidR="007E5839" w:rsidRPr="004A4C6D" w:rsidRDefault="0061284A" w:rsidP="004A4C6D">
            <w:pPr>
              <w:pStyle w:val="Listeavsnitt"/>
              <w:numPr>
                <w:ilvl w:val="0"/>
                <w:numId w:val="26"/>
              </w:numPr>
              <w:spacing w:after="0"/>
              <w:jc w:val="both"/>
              <w:rPr>
                <w:rFonts w:cstheme="minorHAnsi"/>
                <w:color w:val="121212"/>
                <w:lang w:val="nb-NO"/>
              </w:rPr>
            </w:pPr>
            <w:r w:rsidRPr="004A4C6D">
              <w:rPr>
                <w:rFonts w:cstheme="minorHAnsi"/>
                <w:color w:val="121212"/>
                <w:lang w:val="nb-NO"/>
              </w:rPr>
              <w:t>For program se egen mail sendt 16. august</w:t>
            </w:r>
          </w:p>
          <w:p w:rsidR="00621D5C" w:rsidRPr="004A4C6D" w:rsidRDefault="0061284A" w:rsidP="004A4C6D">
            <w:pPr>
              <w:pStyle w:val="Listeavsnitt"/>
              <w:numPr>
                <w:ilvl w:val="0"/>
                <w:numId w:val="26"/>
              </w:numPr>
              <w:spacing w:line="240" w:lineRule="auto"/>
              <w:jc w:val="both"/>
              <w:rPr>
                <w:rFonts w:cstheme="minorHAnsi"/>
                <w:color w:val="121212"/>
                <w:lang w:val="nb-NO"/>
              </w:rPr>
            </w:pPr>
            <w:r w:rsidRPr="004A4C6D">
              <w:rPr>
                <w:rFonts w:cstheme="minorHAnsi"/>
                <w:color w:val="121212"/>
                <w:lang w:val="nb-NO"/>
              </w:rPr>
              <w:t>Vi m</w:t>
            </w:r>
            <w:r w:rsidR="00621D5C" w:rsidRPr="004A4C6D">
              <w:rPr>
                <w:rFonts w:cstheme="minorHAnsi"/>
                <w:color w:val="121212"/>
                <w:lang w:val="nb-NO"/>
              </w:rPr>
              <w:t xml:space="preserve">inner om at både hoved- og varamedlemmer er velkommen til å delta på ekskursjonen, men at varamedlemmene kun får dekket kostnadene </w:t>
            </w:r>
            <w:r w:rsidR="00B56D2E" w:rsidRPr="004A4C6D">
              <w:rPr>
                <w:rFonts w:cstheme="minorHAnsi"/>
                <w:color w:val="121212"/>
                <w:lang w:val="nb-NO"/>
              </w:rPr>
              <w:t>hvis hovedmedlemmet melder</w:t>
            </w:r>
            <w:r w:rsidR="00621D5C" w:rsidRPr="004A4C6D">
              <w:rPr>
                <w:rFonts w:cstheme="minorHAnsi"/>
                <w:color w:val="121212"/>
                <w:lang w:val="nb-NO"/>
              </w:rPr>
              <w:t xml:space="preserve"> forfall.</w:t>
            </w:r>
          </w:p>
          <w:p w:rsidR="00E65223" w:rsidRDefault="00E65223" w:rsidP="004A4C6D">
            <w:pPr>
              <w:spacing w:after="0" w:line="240" w:lineRule="auto"/>
              <w:jc w:val="both"/>
              <w:rPr>
                <w:rFonts w:cstheme="minorHAnsi"/>
                <w:color w:val="121212"/>
                <w:u w:val="single"/>
                <w:lang w:val="nb-NO"/>
              </w:rPr>
            </w:pPr>
            <w:r w:rsidRPr="00E65223">
              <w:rPr>
                <w:rFonts w:cstheme="minorHAnsi"/>
                <w:color w:val="121212"/>
                <w:u w:val="single"/>
                <w:lang w:val="nb-NO"/>
              </w:rPr>
              <w:t>Reinkalv drepes av ørn</w:t>
            </w:r>
          </w:p>
          <w:p w:rsidR="004A4C6D" w:rsidRDefault="004A4C6D" w:rsidP="004A4C6D">
            <w:pPr>
              <w:pStyle w:val="Listeavsnitt"/>
              <w:numPr>
                <w:ilvl w:val="0"/>
                <w:numId w:val="27"/>
              </w:numPr>
              <w:jc w:val="both"/>
              <w:rPr>
                <w:rFonts w:cstheme="minorHAnsi"/>
                <w:color w:val="121212"/>
                <w:lang w:val="nb-NO"/>
              </w:rPr>
            </w:pPr>
            <w:r w:rsidRPr="004A4C6D">
              <w:rPr>
                <w:rFonts w:cstheme="minorHAnsi"/>
                <w:color w:val="121212"/>
                <w:lang w:val="nb-NO"/>
              </w:rPr>
              <w:t xml:space="preserve">Det er mye ørn </w:t>
            </w:r>
            <w:r>
              <w:rPr>
                <w:rFonts w:cstheme="minorHAnsi"/>
                <w:color w:val="121212"/>
                <w:lang w:val="nb-NO"/>
              </w:rPr>
              <w:t>for tiden og det går hardt utover reinkalv i de aktuelle områdene.</w:t>
            </w:r>
          </w:p>
          <w:p w:rsidR="004A4C6D" w:rsidRPr="004A4C6D" w:rsidRDefault="00FF7F9E" w:rsidP="004A4C6D">
            <w:pPr>
              <w:pStyle w:val="Listeavsnitt"/>
              <w:numPr>
                <w:ilvl w:val="0"/>
                <w:numId w:val="27"/>
              </w:numPr>
              <w:jc w:val="both"/>
              <w:rPr>
                <w:rFonts w:cstheme="minorHAnsi"/>
                <w:color w:val="121212"/>
                <w:lang w:val="nb-NO"/>
              </w:rPr>
            </w:pPr>
            <w:r>
              <w:rPr>
                <w:rFonts w:cstheme="minorHAnsi"/>
                <w:color w:val="121212"/>
                <w:lang w:val="nb-NO"/>
              </w:rPr>
              <w:t>Saken er et mulig tema for en uttalelse</w:t>
            </w:r>
          </w:p>
        </w:tc>
        <w:tc>
          <w:tcPr>
            <w:tcW w:w="1346" w:type="dxa"/>
          </w:tcPr>
          <w:p w:rsidR="00824928" w:rsidRPr="001A08EA" w:rsidRDefault="00824928" w:rsidP="00824928">
            <w:pPr>
              <w:spacing w:after="0" w:line="240" w:lineRule="auto"/>
              <w:jc w:val="center"/>
              <w:rPr>
                <w:rFonts w:eastAsia="Times New Roman" w:cstheme="minorHAnsi"/>
                <w:b/>
                <w:lang w:val="nb-NO"/>
              </w:rPr>
            </w:pPr>
          </w:p>
          <w:p w:rsidR="00824928" w:rsidRDefault="00824928" w:rsidP="00824928">
            <w:pPr>
              <w:spacing w:after="0" w:line="240" w:lineRule="auto"/>
              <w:jc w:val="center"/>
              <w:rPr>
                <w:rFonts w:eastAsia="Times New Roman" w:cstheme="minorHAnsi"/>
                <w:b/>
                <w:lang w:val="nb-NO"/>
              </w:rPr>
            </w:pPr>
          </w:p>
          <w:p w:rsidR="00B56D2E" w:rsidRPr="001A08EA" w:rsidRDefault="00B56D2E" w:rsidP="00824928">
            <w:pPr>
              <w:spacing w:after="0" w:line="240" w:lineRule="auto"/>
              <w:jc w:val="center"/>
              <w:rPr>
                <w:rFonts w:eastAsia="Times New Roman" w:cstheme="minorHAnsi"/>
                <w:lang w:val="nb-NO"/>
              </w:rPr>
            </w:pPr>
          </w:p>
          <w:p w:rsidR="00B56D2E" w:rsidRPr="00FF7F9E" w:rsidRDefault="00FF7F9E" w:rsidP="00824928">
            <w:pPr>
              <w:spacing w:after="0" w:line="240" w:lineRule="auto"/>
              <w:jc w:val="center"/>
              <w:rPr>
                <w:rFonts w:eastAsia="Times New Roman" w:cstheme="minorHAnsi"/>
                <w:b/>
                <w:lang w:val="nb-NO"/>
              </w:rPr>
            </w:pPr>
            <w:r w:rsidRPr="00FF7F9E">
              <w:rPr>
                <w:rFonts w:eastAsia="Times New Roman" w:cstheme="minorHAnsi"/>
                <w:b/>
                <w:lang w:val="nb-NO"/>
              </w:rPr>
              <w:t>KE</w:t>
            </w:r>
          </w:p>
          <w:p w:rsidR="00B56D2E" w:rsidRPr="001A08EA" w:rsidRDefault="00B56D2E" w:rsidP="00824928">
            <w:pPr>
              <w:spacing w:after="0" w:line="240" w:lineRule="auto"/>
              <w:jc w:val="center"/>
              <w:rPr>
                <w:rFonts w:eastAsia="Times New Roman" w:cstheme="minorHAnsi"/>
                <w:lang w:val="nb-NO"/>
              </w:rPr>
            </w:pPr>
          </w:p>
          <w:p w:rsidR="00B56D2E" w:rsidRPr="001A08EA" w:rsidRDefault="00B56D2E" w:rsidP="00824928">
            <w:pPr>
              <w:spacing w:after="0" w:line="240" w:lineRule="auto"/>
              <w:jc w:val="center"/>
              <w:rPr>
                <w:rFonts w:eastAsia="Times New Roman" w:cstheme="minorHAnsi"/>
                <w:lang w:val="nb-NO"/>
              </w:rPr>
            </w:pPr>
          </w:p>
          <w:p w:rsidR="00B56D2E" w:rsidRDefault="00B56D2E" w:rsidP="00824928">
            <w:pPr>
              <w:spacing w:after="0" w:line="240" w:lineRule="auto"/>
              <w:jc w:val="center"/>
              <w:rPr>
                <w:rFonts w:eastAsia="Times New Roman" w:cstheme="minorHAnsi"/>
                <w:lang w:val="nb-NO"/>
              </w:rPr>
            </w:pPr>
          </w:p>
          <w:p w:rsidR="00A7734A" w:rsidRDefault="00A7734A" w:rsidP="00824928">
            <w:pPr>
              <w:spacing w:after="0" w:line="240" w:lineRule="auto"/>
              <w:jc w:val="center"/>
              <w:rPr>
                <w:rFonts w:eastAsia="Times New Roman" w:cstheme="minorHAnsi"/>
                <w:lang w:val="nb-NO"/>
              </w:rPr>
            </w:pPr>
          </w:p>
          <w:p w:rsidR="00B56D2E" w:rsidRPr="001A08EA" w:rsidRDefault="00B56D2E" w:rsidP="00824928">
            <w:pPr>
              <w:spacing w:after="0" w:line="240" w:lineRule="auto"/>
              <w:jc w:val="center"/>
              <w:rPr>
                <w:rFonts w:eastAsia="Times New Roman" w:cstheme="minorHAnsi"/>
                <w:lang w:val="nb-NO"/>
              </w:rPr>
            </w:pPr>
          </w:p>
        </w:tc>
      </w:tr>
    </w:tbl>
    <w:p w:rsidR="00824928" w:rsidRPr="001A08EA" w:rsidRDefault="00824928" w:rsidP="00D83717">
      <w:pPr>
        <w:rPr>
          <w:lang w:val="nb-NO"/>
        </w:rPr>
      </w:pPr>
    </w:p>
    <w:sectPr w:rsidR="00824928" w:rsidRPr="001A08EA" w:rsidSect="0082492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162" w:rsidRDefault="00A51162" w:rsidP="00A51162">
      <w:pPr>
        <w:spacing w:after="0" w:line="240" w:lineRule="auto"/>
      </w:pPr>
      <w:r>
        <w:separator/>
      </w:r>
    </w:p>
  </w:endnote>
  <w:endnote w:type="continuationSeparator" w:id="0">
    <w:p w:rsidR="00A51162" w:rsidRDefault="00A51162" w:rsidP="00A5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665681"/>
      <w:docPartObj>
        <w:docPartGallery w:val="Page Numbers (Bottom of Page)"/>
        <w:docPartUnique/>
      </w:docPartObj>
    </w:sdtPr>
    <w:sdtContent>
      <w:p w:rsidR="00A51162" w:rsidRDefault="00A51162">
        <w:pPr>
          <w:pStyle w:val="Bunntekst"/>
          <w:jc w:val="center"/>
        </w:pPr>
        <w:r>
          <w:fldChar w:fldCharType="begin"/>
        </w:r>
        <w:r>
          <w:instrText>PAGE   \* MERGEFORMAT</w:instrText>
        </w:r>
        <w:r>
          <w:fldChar w:fldCharType="separate"/>
        </w:r>
        <w:r w:rsidR="005B4411" w:rsidRPr="005B4411">
          <w:rPr>
            <w:noProof/>
            <w:lang w:val="nb-NO"/>
          </w:rPr>
          <w:t>3</w:t>
        </w:r>
        <w:r>
          <w:fldChar w:fldCharType="end"/>
        </w:r>
      </w:p>
    </w:sdtContent>
  </w:sdt>
  <w:p w:rsidR="00A51162" w:rsidRDefault="00A5116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162" w:rsidRDefault="00A51162" w:rsidP="00A51162">
      <w:pPr>
        <w:spacing w:after="0" w:line="240" w:lineRule="auto"/>
      </w:pPr>
      <w:r>
        <w:separator/>
      </w:r>
    </w:p>
  </w:footnote>
  <w:footnote w:type="continuationSeparator" w:id="0">
    <w:p w:rsidR="00A51162" w:rsidRDefault="00A51162" w:rsidP="00A51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3F9D"/>
    <w:multiLevelType w:val="hybridMultilevel"/>
    <w:tmpl w:val="6A360440"/>
    <w:lvl w:ilvl="0" w:tplc="04140001">
      <w:start w:val="1"/>
      <w:numFmt w:val="bullet"/>
      <w:lvlText w:val=""/>
      <w:lvlJc w:val="left"/>
      <w:pPr>
        <w:ind w:left="360" w:hanging="360"/>
      </w:pPr>
      <w:rPr>
        <w:rFonts w:ascii="Symbol" w:hAnsi="Symbol"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9F533BA"/>
    <w:multiLevelType w:val="hybridMultilevel"/>
    <w:tmpl w:val="621E9F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B7836D6"/>
    <w:multiLevelType w:val="hybridMultilevel"/>
    <w:tmpl w:val="F9E6AE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EB0F62"/>
    <w:multiLevelType w:val="hybridMultilevel"/>
    <w:tmpl w:val="AD4E054E"/>
    <w:lvl w:ilvl="0" w:tplc="04140019">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11A5176D"/>
    <w:multiLevelType w:val="hybridMultilevel"/>
    <w:tmpl w:val="D354C81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6CD7ACB"/>
    <w:multiLevelType w:val="hybridMultilevel"/>
    <w:tmpl w:val="2474F9F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E974B11"/>
    <w:multiLevelType w:val="hybridMultilevel"/>
    <w:tmpl w:val="FE06C6C6"/>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256B3F7A"/>
    <w:multiLevelType w:val="hybridMultilevel"/>
    <w:tmpl w:val="CD606B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5F9082E"/>
    <w:multiLevelType w:val="hybridMultilevel"/>
    <w:tmpl w:val="EFAA007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337F4C15"/>
    <w:multiLevelType w:val="hybridMultilevel"/>
    <w:tmpl w:val="B85C3FE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36313430"/>
    <w:multiLevelType w:val="hybridMultilevel"/>
    <w:tmpl w:val="2F1E0CA4"/>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405B3784"/>
    <w:multiLevelType w:val="hybridMultilevel"/>
    <w:tmpl w:val="276A71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4BDC0EC2"/>
    <w:multiLevelType w:val="hybridMultilevel"/>
    <w:tmpl w:val="C8641B9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52083A77"/>
    <w:multiLevelType w:val="hybridMultilevel"/>
    <w:tmpl w:val="509A86E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5373329B"/>
    <w:multiLevelType w:val="hybridMultilevel"/>
    <w:tmpl w:val="565EE7B6"/>
    <w:lvl w:ilvl="0" w:tplc="04140001">
      <w:start w:val="1"/>
      <w:numFmt w:val="bullet"/>
      <w:lvlText w:val=""/>
      <w:lvlJc w:val="left"/>
      <w:pPr>
        <w:ind w:left="360" w:hanging="360"/>
      </w:pPr>
      <w:rPr>
        <w:rFonts w:ascii="Symbol" w:hAnsi="Symbol" w:hint="default"/>
      </w:r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597A6FE5"/>
    <w:multiLevelType w:val="hybridMultilevel"/>
    <w:tmpl w:val="0D2E112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5B14461B"/>
    <w:multiLevelType w:val="hybridMultilevel"/>
    <w:tmpl w:val="EF48600E"/>
    <w:lvl w:ilvl="0" w:tplc="0414000F">
      <w:start w:val="2"/>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7" w15:restartNumberingAfterBreak="0">
    <w:nsid w:val="6BAD0ECD"/>
    <w:multiLevelType w:val="hybridMultilevel"/>
    <w:tmpl w:val="0F7A1E6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6D3A1CF9"/>
    <w:multiLevelType w:val="hybridMultilevel"/>
    <w:tmpl w:val="B20E4D1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6EDA5D7A"/>
    <w:multiLevelType w:val="hybridMultilevel"/>
    <w:tmpl w:val="A36AA7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01359B2"/>
    <w:multiLevelType w:val="hybridMultilevel"/>
    <w:tmpl w:val="71F64542"/>
    <w:lvl w:ilvl="0" w:tplc="97A89E0A">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71EF3493"/>
    <w:multiLevelType w:val="hybridMultilevel"/>
    <w:tmpl w:val="443AC0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2712FD0"/>
    <w:multiLevelType w:val="hybridMultilevel"/>
    <w:tmpl w:val="FBFEEB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72B720E8"/>
    <w:multiLevelType w:val="hybridMultilevel"/>
    <w:tmpl w:val="9A4E0F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7CD3DF2"/>
    <w:multiLevelType w:val="hybridMultilevel"/>
    <w:tmpl w:val="3634BF22"/>
    <w:lvl w:ilvl="0" w:tplc="04140019">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5" w15:restartNumberingAfterBreak="0">
    <w:nsid w:val="785E709E"/>
    <w:multiLevelType w:val="hybridMultilevel"/>
    <w:tmpl w:val="60C4980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7BC45B30"/>
    <w:multiLevelType w:val="hybridMultilevel"/>
    <w:tmpl w:val="02CCA94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0"/>
  </w:num>
  <w:num w:numId="2">
    <w:abstractNumId w:val="20"/>
  </w:num>
  <w:num w:numId="3">
    <w:abstractNumId w:val="26"/>
  </w:num>
  <w:num w:numId="4">
    <w:abstractNumId w:val="24"/>
  </w:num>
  <w:num w:numId="5">
    <w:abstractNumId w:val="12"/>
  </w:num>
  <w:num w:numId="6">
    <w:abstractNumId w:val="6"/>
  </w:num>
  <w:num w:numId="7">
    <w:abstractNumId w:val="0"/>
  </w:num>
  <w:num w:numId="8">
    <w:abstractNumId w:val="3"/>
  </w:num>
  <w:num w:numId="9">
    <w:abstractNumId w:val="15"/>
  </w:num>
  <w:num w:numId="10">
    <w:abstractNumId w:val="14"/>
  </w:num>
  <w:num w:numId="11">
    <w:abstractNumId w:val="13"/>
  </w:num>
  <w:num w:numId="12">
    <w:abstractNumId w:val="2"/>
  </w:num>
  <w:num w:numId="13">
    <w:abstractNumId w:val="16"/>
  </w:num>
  <w:num w:numId="14">
    <w:abstractNumId w:val="5"/>
  </w:num>
  <w:num w:numId="15">
    <w:abstractNumId w:val="1"/>
  </w:num>
  <w:num w:numId="16">
    <w:abstractNumId w:val="17"/>
  </w:num>
  <w:num w:numId="17">
    <w:abstractNumId w:val="25"/>
  </w:num>
  <w:num w:numId="18">
    <w:abstractNumId w:val="11"/>
  </w:num>
  <w:num w:numId="19">
    <w:abstractNumId w:val="8"/>
  </w:num>
  <w:num w:numId="20">
    <w:abstractNumId w:val="19"/>
  </w:num>
  <w:num w:numId="21">
    <w:abstractNumId w:val="23"/>
  </w:num>
  <w:num w:numId="22">
    <w:abstractNumId w:val="21"/>
  </w:num>
  <w:num w:numId="23">
    <w:abstractNumId w:val="4"/>
  </w:num>
  <w:num w:numId="24">
    <w:abstractNumId w:val="18"/>
  </w:num>
  <w:num w:numId="25">
    <w:abstractNumId w:val="22"/>
  </w:num>
  <w:num w:numId="26">
    <w:abstractNumId w:val="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74"/>
    <w:rsid w:val="0001125A"/>
    <w:rsid w:val="00016979"/>
    <w:rsid w:val="00083ED7"/>
    <w:rsid w:val="000F5B17"/>
    <w:rsid w:val="000F5DB0"/>
    <w:rsid w:val="0012015A"/>
    <w:rsid w:val="00142831"/>
    <w:rsid w:val="00173601"/>
    <w:rsid w:val="001A08EA"/>
    <w:rsid w:val="001B3AE7"/>
    <w:rsid w:val="001C5D29"/>
    <w:rsid w:val="001D5E01"/>
    <w:rsid w:val="00272DBD"/>
    <w:rsid w:val="00375284"/>
    <w:rsid w:val="003D0999"/>
    <w:rsid w:val="0045774F"/>
    <w:rsid w:val="00465E56"/>
    <w:rsid w:val="004A4C6D"/>
    <w:rsid w:val="004E4EA8"/>
    <w:rsid w:val="004F1567"/>
    <w:rsid w:val="00513D82"/>
    <w:rsid w:val="005347ED"/>
    <w:rsid w:val="00571482"/>
    <w:rsid w:val="005B4411"/>
    <w:rsid w:val="005E48E0"/>
    <w:rsid w:val="0060252E"/>
    <w:rsid w:val="0061284A"/>
    <w:rsid w:val="00621D5C"/>
    <w:rsid w:val="00664AD5"/>
    <w:rsid w:val="006C19FA"/>
    <w:rsid w:val="006F58DF"/>
    <w:rsid w:val="00722087"/>
    <w:rsid w:val="00781156"/>
    <w:rsid w:val="007D3D86"/>
    <w:rsid w:val="007E5839"/>
    <w:rsid w:val="0080571B"/>
    <w:rsid w:val="00824928"/>
    <w:rsid w:val="00887CB5"/>
    <w:rsid w:val="008F0C78"/>
    <w:rsid w:val="00997858"/>
    <w:rsid w:val="009A6F84"/>
    <w:rsid w:val="009D5BA9"/>
    <w:rsid w:val="009E3ECF"/>
    <w:rsid w:val="009F3D73"/>
    <w:rsid w:val="00A32277"/>
    <w:rsid w:val="00A51162"/>
    <w:rsid w:val="00A62F74"/>
    <w:rsid w:val="00A735DA"/>
    <w:rsid w:val="00A7734A"/>
    <w:rsid w:val="00A96A55"/>
    <w:rsid w:val="00AD305E"/>
    <w:rsid w:val="00AD74E8"/>
    <w:rsid w:val="00AD7817"/>
    <w:rsid w:val="00B56D2E"/>
    <w:rsid w:val="00B71074"/>
    <w:rsid w:val="00B87559"/>
    <w:rsid w:val="00BA031B"/>
    <w:rsid w:val="00BE3A74"/>
    <w:rsid w:val="00C15D59"/>
    <w:rsid w:val="00C40C44"/>
    <w:rsid w:val="00C97919"/>
    <w:rsid w:val="00CC5422"/>
    <w:rsid w:val="00D05EAA"/>
    <w:rsid w:val="00D42982"/>
    <w:rsid w:val="00D63AC1"/>
    <w:rsid w:val="00D83717"/>
    <w:rsid w:val="00D96213"/>
    <w:rsid w:val="00E22B73"/>
    <w:rsid w:val="00E43A46"/>
    <w:rsid w:val="00E65223"/>
    <w:rsid w:val="00EB26C7"/>
    <w:rsid w:val="00F133E1"/>
    <w:rsid w:val="00F2342B"/>
    <w:rsid w:val="00F31424"/>
    <w:rsid w:val="00F41261"/>
    <w:rsid w:val="00FD3397"/>
    <w:rsid w:val="00FF7F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ED6E"/>
  <w15:docId w15:val="{57E10AFF-F674-4890-A774-6A697AB2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E3A74"/>
    <w:pPr>
      <w:ind w:left="720"/>
      <w:contextualSpacing/>
    </w:pPr>
  </w:style>
  <w:style w:type="character" w:customStyle="1" w:styleId="st1">
    <w:name w:val="st1"/>
    <w:rsid w:val="00824928"/>
  </w:style>
  <w:style w:type="character" w:styleId="Hyperkobling">
    <w:name w:val="Hyperlink"/>
    <w:basedOn w:val="Standardskriftforavsnitt"/>
    <w:uiPriority w:val="99"/>
    <w:unhideWhenUsed/>
    <w:rsid w:val="00824928"/>
    <w:rPr>
      <w:color w:val="0000FF" w:themeColor="hyperlink"/>
      <w:u w:val="single"/>
    </w:rPr>
  </w:style>
  <w:style w:type="character" w:styleId="Merknadsreferanse">
    <w:name w:val="annotation reference"/>
    <w:basedOn w:val="Standardskriftforavsnitt"/>
    <w:uiPriority w:val="99"/>
    <w:semiHidden/>
    <w:unhideWhenUsed/>
    <w:rsid w:val="0060252E"/>
    <w:rPr>
      <w:sz w:val="16"/>
      <w:szCs w:val="16"/>
    </w:rPr>
  </w:style>
  <w:style w:type="paragraph" w:styleId="Merknadstekst">
    <w:name w:val="annotation text"/>
    <w:basedOn w:val="Normal"/>
    <w:link w:val="MerknadstekstTegn"/>
    <w:uiPriority w:val="99"/>
    <w:semiHidden/>
    <w:unhideWhenUsed/>
    <w:rsid w:val="0060252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0252E"/>
    <w:rPr>
      <w:sz w:val="20"/>
      <w:szCs w:val="20"/>
      <w:lang w:val="en-GB"/>
    </w:rPr>
  </w:style>
  <w:style w:type="paragraph" w:styleId="Kommentaremne">
    <w:name w:val="annotation subject"/>
    <w:basedOn w:val="Merknadstekst"/>
    <w:next w:val="Merknadstekst"/>
    <w:link w:val="KommentaremneTegn"/>
    <w:uiPriority w:val="99"/>
    <w:semiHidden/>
    <w:unhideWhenUsed/>
    <w:rsid w:val="0060252E"/>
    <w:rPr>
      <w:b/>
      <w:bCs/>
    </w:rPr>
  </w:style>
  <w:style w:type="character" w:customStyle="1" w:styleId="KommentaremneTegn">
    <w:name w:val="Kommentaremne Tegn"/>
    <w:basedOn w:val="MerknadstekstTegn"/>
    <w:link w:val="Kommentaremne"/>
    <w:uiPriority w:val="99"/>
    <w:semiHidden/>
    <w:rsid w:val="0060252E"/>
    <w:rPr>
      <w:b/>
      <w:bCs/>
      <w:sz w:val="20"/>
      <w:szCs w:val="20"/>
      <w:lang w:val="en-GB"/>
    </w:rPr>
  </w:style>
  <w:style w:type="paragraph" w:styleId="Bobletekst">
    <w:name w:val="Balloon Text"/>
    <w:basedOn w:val="Normal"/>
    <w:link w:val="BobletekstTegn"/>
    <w:uiPriority w:val="99"/>
    <w:semiHidden/>
    <w:unhideWhenUsed/>
    <w:rsid w:val="0060252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0252E"/>
    <w:rPr>
      <w:rFonts w:ascii="Tahoma" w:hAnsi="Tahoma" w:cs="Tahoma"/>
      <w:sz w:val="16"/>
      <w:szCs w:val="16"/>
      <w:lang w:val="en-GB"/>
    </w:rPr>
  </w:style>
  <w:style w:type="character" w:styleId="Fulgthyperkobling">
    <w:name w:val="FollowedHyperlink"/>
    <w:basedOn w:val="Standardskriftforavsnitt"/>
    <w:uiPriority w:val="99"/>
    <w:semiHidden/>
    <w:unhideWhenUsed/>
    <w:rsid w:val="00571482"/>
    <w:rPr>
      <w:color w:val="800080" w:themeColor="followedHyperlink"/>
      <w:u w:val="single"/>
    </w:rPr>
  </w:style>
  <w:style w:type="paragraph" w:styleId="Topptekst">
    <w:name w:val="header"/>
    <w:basedOn w:val="Normal"/>
    <w:link w:val="TopptekstTegn"/>
    <w:uiPriority w:val="99"/>
    <w:unhideWhenUsed/>
    <w:rsid w:val="00A5116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51162"/>
    <w:rPr>
      <w:lang w:val="en-GB"/>
    </w:rPr>
  </w:style>
  <w:style w:type="paragraph" w:styleId="Bunntekst">
    <w:name w:val="footer"/>
    <w:basedOn w:val="Normal"/>
    <w:link w:val="BunntekstTegn"/>
    <w:uiPriority w:val="99"/>
    <w:unhideWhenUsed/>
    <w:rsid w:val="00A5116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5116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detfordyreetikk.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51609-9C15-477F-BF56-EA5155F1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A2B1A368</Template>
  <TotalTime>80</TotalTime>
  <Pages>3</Pages>
  <Words>652</Words>
  <Characters>3459</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Veterinærinstituttet</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Ellingsen-Dalskau</dc:creator>
  <cp:lastModifiedBy>Kristian Ellingsen-Dalskau</cp:lastModifiedBy>
  <cp:revision>11</cp:revision>
  <cp:lastPrinted>2017-08-25T08:55:00Z</cp:lastPrinted>
  <dcterms:created xsi:type="dcterms:W3CDTF">2017-08-25T07:53:00Z</dcterms:created>
  <dcterms:modified xsi:type="dcterms:W3CDTF">2017-08-25T09:12:00Z</dcterms:modified>
</cp:coreProperties>
</file>